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A59B4" w14:textId="07C38CD1" w:rsidR="00537809" w:rsidRPr="008C37CD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8C37CD">
        <w:rPr>
          <w:bCs/>
          <w:noProof w:val="0"/>
          <w:sz w:val="24"/>
          <w:szCs w:val="24"/>
        </w:rPr>
        <w:t>3GPP TSG-RAN WG2 Meeting #12</w:t>
      </w:r>
      <w:r w:rsidR="000D3DFC" w:rsidRPr="008C37CD">
        <w:rPr>
          <w:bCs/>
          <w:noProof w:val="0"/>
          <w:sz w:val="24"/>
          <w:szCs w:val="24"/>
        </w:rPr>
        <w:t>7</w:t>
      </w:r>
      <w:r w:rsidRPr="008C37CD">
        <w:rPr>
          <w:bCs/>
          <w:noProof w:val="0"/>
          <w:sz w:val="24"/>
          <w:szCs w:val="24"/>
        </w:rPr>
        <w:tab/>
        <w:t>R2-2</w:t>
      </w:r>
      <w:r w:rsidR="00F87048" w:rsidRPr="008C37CD">
        <w:rPr>
          <w:bCs/>
          <w:noProof w:val="0"/>
          <w:sz w:val="24"/>
          <w:szCs w:val="24"/>
        </w:rPr>
        <w:t>40</w:t>
      </w:r>
      <w:r w:rsidR="00BB08F1">
        <w:rPr>
          <w:bCs/>
          <w:noProof w:val="0"/>
          <w:sz w:val="24"/>
          <w:szCs w:val="24"/>
        </w:rPr>
        <w:t>7428</w:t>
      </w:r>
    </w:p>
    <w:p w14:paraId="3723E1D3" w14:textId="73FDD0D7" w:rsidR="005432D9" w:rsidRPr="008C37CD" w:rsidRDefault="000D3DFC" w:rsidP="005432D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8C37CD">
        <w:rPr>
          <w:rFonts w:eastAsia="SimSun"/>
          <w:bCs/>
          <w:sz w:val="24"/>
          <w:szCs w:val="24"/>
          <w:lang w:eastAsia="zh-CN"/>
        </w:rPr>
        <w:t>Maastricht, Netherlands, 19 – 23 August 2024</w:t>
      </w:r>
      <w:r w:rsidR="005432D9" w:rsidRPr="008C37CD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8C37CD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8C37CD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29362AB5" w:rsidR="00446C3A" w:rsidRPr="008C37CD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8C37CD">
        <w:rPr>
          <w:rFonts w:cs="Arial"/>
          <w:b/>
          <w:bCs/>
          <w:sz w:val="24"/>
        </w:rPr>
        <w:t>Agenda item:</w:t>
      </w:r>
      <w:r w:rsidRPr="008C37CD">
        <w:rPr>
          <w:rFonts w:cs="Arial"/>
          <w:b/>
          <w:bCs/>
          <w:sz w:val="24"/>
        </w:rPr>
        <w:tab/>
      </w:r>
      <w:r w:rsidR="00EA06BB" w:rsidRPr="008C37CD">
        <w:rPr>
          <w:rFonts w:cs="Arial"/>
          <w:b/>
          <w:bCs/>
          <w:sz w:val="24"/>
          <w:lang w:eastAsia="ja-JP"/>
        </w:rPr>
        <w:t>6</w:t>
      </w:r>
      <w:r w:rsidRPr="008C37CD">
        <w:rPr>
          <w:rFonts w:cs="Arial"/>
          <w:b/>
          <w:bCs/>
          <w:sz w:val="24"/>
          <w:lang w:eastAsia="ja-JP"/>
        </w:rPr>
        <w:t>.</w:t>
      </w:r>
      <w:r w:rsidR="00EA06BB" w:rsidRPr="008C37CD">
        <w:rPr>
          <w:rFonts w:cs="Arial"/>
          <w:b/>
          <w:bCs/>
          <w:sz w:val="24"/>
          <w:lang w:eastAsia="ja-JP"/>
        </w:rPr>
        <w:t>1</w:t>
      </w:r>
      <w:r w:rsidRPr="008C37CD">
        <w:rPr>
          <w:rFonts w:cs="Arial"/>
          <w:b/>
          <w:bCs/>
          <w:sz w:val="24"/>
          <w:lang w:eastAsia="ja-JP"/>
        </w:rPr>
        <w:t>.</w:t>
      </w:r>
      <w:r w:rsidR="00EA06BB" w:rsidRPr="008C37CD">
        <w:rPr>
          <w:rFonts w:cs="Arial"/>
          <w:b/>
          <w:bCs/>
          <w:sz w:val="24"/>
          <w:lang w:eastAsia="ja-JP"/>
        </w:rPr>
        <w:t>3.1</w:t>
      </w:r>
    </w:p>
    <w:p w14:paraId="73188B46" w14:textId="463FC5ED" w:rsidR="00446C3A" w:rsidRPr="008C37CD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C37CD">
        <w:rPr>
          <w:rFonts w:ascii="Arial" w:hAnsi="Arial" w:cs="Arial"/>
          <w:b/>
          <w:bCs/>
          <w:sz w:val="24"/>
        </w:rPr>
        <w:t>Source:</w:t>
      </w:r>
      <w:r w:rsidRPr="008C37CD">
        <w:rPr>
          <w:rFonts w:ascii="Arial" w:hAnsi="Arial" w:cs="Arial"/>
          <w:b/>
          <w:bCs/>
          <w:sz w:val="24"/>
        </w:rPr>
        <w:tab/>
        <w:t>Nokia</w:t>
      </w:r>
    </w:p>
    <w:p w14:paraId="553D264F" w14:textId="5237D909" w:rsidR="00446C3A" w:rsidRPr="008C37CD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8C37CD">
        <w:rPr>
          <w:rFonts w:ascii="Arial" w:hAnsi="Arial" w:cs="Arial"/>
          <w:b/>
          <w:bCs/>
          <w:sz w:val="24"/>
        </w:rPr>
        <w:t>Title:</w:t>
      </w:r>
      <w:r w:rsidRPr="008C37CD">
        <w:rPr>
          <w:rFonts w:ascii="Arial" w:hAnsi="Arial" w:cs="Arial"/>
          <w:b/>
          <w:bCs/>
          <w:sz w:val="24"/>
        </w:rPr>
        <w:tab/>
      </w:r>
      <w:r w:rsidR="00A817DD">
        <w:rPr>
          <w:rFonts w:ascii="Arial" w:hAnsi="Arial" w:cs="Arial"/>
          <w:b/>
          <w:bCs/>
          <w:sz w:val="24"/>
        </w:rPr>
        <w:t>Discussion on i</w:t>
      </w:r>
      <w:r w:rsidR="00A817DD" w:rsidRPr="00A817DD">
        <w:rPr>
          <w:rFonts w:ascii="Arial" w:hAnsi="Arial" w:cs="Arial"/>
          <w:b/>
          <w:bCs/>
          <w:sz w:val="24"/>
        </w:rPr>
        <w:t xml:space="preserve">ndication of reserved </w:t>
      </w:r>
      <w:r w:rsidR="00A817DD">
        <w:rPr>
          <w:rFonts w:ascii="Arial" w:hAnsi="Arial" w:cs="Arial"/>
          <w:b/>
          <w:bCs/>
          <w:sz w:val="24"/>
        </w:rPr>
        <w:t xml:space="preserve">SN-side </w:t>
      </w:r>
      <w:r w:rsidR="00A817DD" w:rsidRPr="00A817DD">
        <w:rPr>
          <w:rFonts w:ascii="Arial" w:hAnsi="Arial" w:cs="Arial"/>
          <w:b/>
          <w:bCs/>
          <w:sz w:val="24"/>
        </w:rPr>
        <w:t>NR-DC and aggregated BW resources</w:t>
      </w:r>
    </w:p>
    <w:p w14:paraId="25F387E8" w14:textId="50ABF51A" w:rsidR="00446C3A" w:rsidRPr="008C37CD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8C37CD">
        <w:rPr>
          <w:rFonts w:ascii="Arial" w:hAnsi="Arial" w:cs="Arial"/>
          <w:b/>
          <w:bCs/>
          <w:sz w:val="24"/>
        </w:rPr>
        <w:t>WID/SID:</w:t>
      </w:r>
      <w:r w:rsidRPr="008C37CD">
        <w:rPr>
          <w:rFonts w:ascii="Arial" w:hAnsi="Arial" w:cs="Arial"/>
          <w:b/>
          <w:bCs/>
          <w:sz w:val="24"/>
        </w:rPr>
        <w:tab/>
      </w:r>
      <w:proofErr w:type="spellStart"/>
      <w:r w:rsidR="00BA70A8" w:rsidRPr="00BA70A8">
        <w:rPr>
          <w:rFonts w:ascii="Arial" w:hAnsi="Arial" w:cs="Arial"/>
          <w:b/>
          <w:bCs/>
          <w:sz w:val="24"/>
        </w:rPr>
        <w:t>NR_NewRAT</w:t>
      </w:r>
      <w:proofErr w:type="spellEnd"/>
      <w:r w:rsidR="00BA70A8" w:rsidRPr="00BA70A8">
        <w:rPr>
          <w:rFonts w:ascii="Arial" w:hAnsi="Arial" w:cs="Arial"/>
          <w:b/>
          <w:bCs/>
          <w:sz w:val="24"/>
        </w:rPr>
        <w:t xml:space="preserve">-Core, </w:t>
      </w:r>
      <w:proofErr w:type="spellStart"/>
      <w:r w:rsidR="00BA70A8" w:rsidRPr="00BA70A8">
        <w:rPr>
          <w:rFonts w:ascii="Arial" w:hAnsi="Arial" w:cs="Arial"/>
          <w:b/>
          <w:bCs/>
          <w:sz w:val="24"/>
        </w:rPr>
        <w:t>NR_eMIMO</w:t>
      </w:r>
      <w:proofErr w:type="spellEnd"/>
      <w:r w:rsidR="00BA70A8" w:rsidRPr="00BA70A8">
        <w:rPr>
          <w:rFonts w:ascii="Arial" w:hAnsi="Arial" w:cs="Arial"/>
          <w:b/>
          <w:bCs/>
          <w:sz w:val="24"/>
        </w:rPr>
        <w:t xml:space="preserve">-Core, NR_BCS4-Core </w:t>
      </w:r>
      <w:r w:rsidRPr="008C37CD">
        <w:rPr>
          <w:rFonts w:ascii="Arial" w:hAnsi="Arial" w:cs="Arial"/>
          <w:b/>
          <w:bCs/>
          <w:sz w:val="24"/>
        </w:rPr>
        <w:t xml:space="preserve">- Release </w:t>
      </w:r>
      <w:r w:rsidR="003A4945" w:rsidRPr="008C37CD">
        <w:rPr>
          <w:rFonts w:ascii="Arial" w:hAnsi="Arial" w:cs="Arial"/>
          <w:b/>
          <w:bCs/>
          <w:sz w:val="24"/>
        </w:rPr>
        <w:t>17</w:t>
      </w:r>
    </w:p>
    <w:p w14:paraId="6FEB19D6" w14:textId="77777777" w:rsidR="00446C3A" w:rsidRPr="008C37CD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C37CD">
        <w:rPr>
          <w:rFonts w:ascii="Arial" w:hAnsi="Arial" w:cs="Arial"/>
          <w:b/>
          <w:bCs/>
          <w:sz w:val="24"/>
        </w:rPr>
        <w:t>Document for:</w:t>
      </w:r>
      <w:r w:rsidRPr="008C37CD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8C37CD" w:rsidRDefault="00A209D6" w:rsidP="00A209D6">
      <w:pPr>
        <w:pStyle w:val="Heading1"/>
      </w:pPr>
      <w:r w:rsidRPr="008C37CD">
        <w:t>1</w:t>
      </w:r>
      <w:r w:rsidRPr="008C37CD">
        <w:tab/>
        <w:t>Introduction</w:t>
      </w:r>
    </w:p>
    <w:p w14:paraId="5D66B5AF" w14:textId="487C4B78" w:rsidR="009339CB" w:rsidRPr="008C37CD" w:rsidRDefault="009F319F" w:rsidP="009339CB">
      <w:r w:rsidRPr="008C37CD">
        <w:t xml:space="preserve">For inter-node coordination, </w:t>
      </w:r>
      <w:r w:rsidR="0054253C" w:rsidRPr="008C37CD">
        <w:t>the specifi</w:t>
      </w:r>
      <w:r w:rsidR="00A02536" w:rsidRPr="008C37CD">
        <w:t>cations restrict the</w:t>
      </w:r>
      <w:r w:rsidR="003D1BEC" w:rsidRPr="008C37CD">
        <w:t xml:space="preserve"> usage of the</w:t>
      </w:r>
      <w:r w:rsidR="00A02536" w:rsidRPr="008C37CD">
        <w:t xml:space="preserve"> field CG-Config &gt; </w:t>
      </w:r>
      <w:proofErr w:type="spellStart"/>
      <w:r w:rsidR="000469A9" w:rsidRPr="008C37CD">
        <w:t>configRestrictModReq</w:t>
      </w:r>
      <w:proofErr w:type="spellEnd"/>
      <w:r w:rsidR="000469A9" w:rsidRPr="008C37CD">
        <w:t xml:space="preserve"> to SN-initiated requests</w:t>
      </w:r>
      <w:r w:rsidR="004453B6" w:rsidRPr="008C37CD">
        <w:t xml:space="preserve"> to </w:t>
      </w:r>
      <w:r w:rsidR="004453B6" w:rsidRPr="008C37CD">
        <w:rPr>
          <w:i/>
          <w:iCs/>
        </w:rPr>
        <w:t>modify the SCG configuration</w:t>
      </w:r>
      <w:r w:rsidR="000469A9" w:rsidRPr="008C37CD">
        <w:t xml:space="preserve">. However, in Rel-17 two parameters were added </w:t>
      </w:r>
      <w:r w:rsidR="005C2C7D" w:rsidRPr="008C37CD">
        <w:t xml:space="preserve">within the </w:t>
      </w:r>
      <w:proofErr w:type="spellStart"/>
      <w:r w:rsidR="005C2C7D" w:rsidRPr="008C37CD">
        <w:t>ConfigRestrictModReqSCG</w:t>
      </w:r>
      <w:proofErr w:type="spellEnd"/>
      <w:r w:rsidR="005C2C7D" w:rsidRPr="008C37CD">
        <w:t xml:space="preserve"> IE referenced by this </w:t>
      </w:r>
      <w:r w:rsidR="00DA4246" w:rsidRPr="008C37CD">
        <w:t xml:space="preserve">field </w:t>
      </w:r>
      <w:r w:rsidR="00C27AF6" w:rsidRPr="008C37CD">
        <w:t xml:space="preserve">that </w:t>
      </w:r>
      <w:r w:rsidR="00895CE6" w:rsidRPr="008C37CD">
        <w:t xml:space="preserve">appear to </w:t>
      </w:r>
      <w:r w:rsidR="00197F20" w:rsidRPr="008C37CD">
        <w:t>allow</w:t>
      </w:r>
      <w:r w:rsidR="00442B3A" w:rsidRPr="008C37CD">
        <w:t xml:space="preserve"> the</w:t>
      </w:r>
      <w:r w:rsidR="00895CE6" w:rsidRPr="008C37CD">
        <w:t>m to be used to</w:t>
      </w:r>
      <w:r w:rsidR="00442B3A" w:rsidRPr="008C37CD">
        <w:t xml:space="preserve"> </w:t>
      </w:r>
      <w:r w:rsidR="00197F20" w:rsidRPr="008C37CD">
        <w:t>i</w:t>
      </w:r>
      <w:r w:rsidR="00197F20" w:rsidRPr="008C37CD">
        <w:rPr>
          <w:i/>
          <w:iCs/>
        </w:rPr>
        <w:t>ndicat</w:t>
      </w:r>
      <w:r w:rsidR="00895CE6" w:rsidRPr="008C37CD">
        <w:rPr>
          <w:i/>
          <w:iCs/>
        </w:rPr>
        <w:t>e</w:t>
      </w:r>
      <w:r w:rsidR="00197F20" w:rsidRPr="008C37CD">
        <w:rPr>
          <w:i/>
          <w:iCs/>
        </w:rPr>
        <w:t xml:space="preserve"> the </w:t>
      </w:r>
      <w:r w:rsidR="00AD7A98">
        <w:rPr>
          <w:i/>
          <w:iCs/>
        </w:rPr>
        <w:t xml:space="preserve">actual </w:t>
      </w:r>
      <w:r w:rsidR="00E232D1">
        <w:rPr>
          <w:i/>
          <w:iCs/>
        </w:rPr>
        <w:t xml:space="preserve">reserved or </w:t>
      </w:r>
      <w:r w:rsidR="00895CE6" w:rsidRPr="008C37CD">
        <w:rPr>
          <w:i/>
          <w:iCs/>
        </w:rPr>
        <w:t xml:space="preserve">configured </w:t>
      </w:r>
      <w:r w:rsidR="00197F20" w:rsidRPr="008C37CD">
        <w:rPr>
          <w:i/>
          <w:iCs/>
        </w:rPr>
        <w:t>resource</w:t>
      </w:r>
      <w:r w:rsidR="00895CE6" w:rsidRPr="008C37CD">
        <w:rPr>
          <w:i/>
          <w:iCs/>
        </w:rPr>
        <w:t>s</w:t>
      </w:r>
      <w:r w:rsidR="00197F20" w:rsidRPr="008C37CD">
        <w:rPr>
          <w:i/>
          <w:iCs/>
        </w:rPr>
        <w:t xml:space="preserve"> of the SCG</w:t>
      </w:r>
      <w:r w:rsidR="00895CE6" w:rsidRPr="008C37CD">
        <w:rPr>
          <w:i/>
          <w:iCs/>
        </w:rPr>
        <w:t xml:space="preserve"> in response to an MN-initiated </w:t>
      </w:r>
      <w:r w:rsidR="00C92425" w:rsidRPr="008C37CD">
        <w:rPr>
          <w:i/>
          <w:iCs/>
        </w:rPr>
        <w:t>configuration</w:t>
      </w:r>
      <w:r w:rsidR="00F038F0" w:rsidRPr="008C37CD">
        <w:t xml:space="preserve">, i.e. in apparent contradiction to the restrictions on </w:t>
      </w:r>
      <w:proofErr w:type="spellStart"/>
      <w:r w:rsidR="00A61044" w:rsidRPr="008C37CD">
        <w:t>configRestrictModReq</w:t>
      </w:r>
      <w:proofErr w:type="spellEnd"/>
      <w:r w:rsidR="00197F20" w:rsidRPr="008C37CD">
        <w:t>.</w:t>
      </w:r>
    </w:p>
    <w:p w14:paraId="4854EE57" w14:textId="0AEA22C4" w:rsidR="009339CB" w:rsidRPr="008C37CD" w:rsidRDefault="006339AE" w:rsidP="009339CB">
      <w:r w:rsidRPr="008C37CD">
        <w:t xml:space="preserve">CG-Config </w:t>
      </w:r>
      <w:r w:rsidR="00F038F0" w:rsidRPr="008C37CD">
        <w:t xml:space="preserve">was </w:t>
      </w:r>
      <w:r w:rsidR="00A61044" w:rsidRPr="008C37CD">
        <w:t xml:space="preserve">also </w:t>
      </w:r>
      <w:r w:rsidRPr="008C37CD">
        <w:t>extended</w:t>
      </w:r>
      <w:r w:rsidR="00F038F0" w:rsidRPr="008C37CD">
        <w:t xml:space="preserve"> in Rel-18</w:t>
      </w:r>
      <w:r w:rsidRPr="008C37CD">
        <w:t>, and now that Rel-18 is frozen</w:t>
      </w:r>
      <w:r w:rsidR="00F038F0" w:rsidRPr="008C37CD">
        <w:t>,</w:t>
      </w:r>
      <w:r w:rsidRPr="008C37CD">
        <w:t xml:space="preserve"> </w:t>
      </w:r>
      <w:r w:rsidR="00F038F0" w:rsidRPr="008C37CD">
        <w:t>there is not necessarily a “clean” way to correct this discrepanc</w:t>
      </w:r>
      <w:r w:rsidR="00A61044" w:rsidRPr="008C37CD">
        <w:t xml:space="preserve">y. This </w:t>
      </w:r>
      <w:r w:rsidR="00D31B5D" w:rsidRPr="008C37CD">
        <w:t xml:space="preserve">contribution </w:t>
      </w:r>
      <w:r w:rsidR="00A61044" w:rsidRPr="008C37CD">
        <w:t>discusses a couple of</w:t>
      </w:r>
      <w:r w:rsidR="00D31B5D" w:rsidRPr="008C37CD">
        <w:t xml:space="preserve"> options for correcting this and proposes the “cleaner” of the two.</w:t>
      </w:r>
    </w:p>
    <w:p w14:paraId="7D484B6E" w14:textId="1975CF02" w:rsidR="009339CB" w:rsidRPr="008C37CD" w:rsidRDefault="009339CB" w:rsidP="009339CB">
      <w:pPr>
        <w:pStyle w:val="Heading1"/>
      </w:pPr>
      <w:r w:rsidRPr="008C37CD">
        <w:t>2</w:t>
      </w:r>
      <w:r w:rsidRPr="008C37CD">
        <w:tab/>
      </w:r>
      <w:r w:rsidR="009A40D8" w:rsidRPr="008C37CD">
        <w:t>Discussion</w:t>
      </w:r>
    </w:p>
    <w:p w14:paraId="5982B445" w14:textId="6EC10E9F" w:rsidR="009339CB" w:rsidRPr="008C37CD" w:rsidRDefault="009339CB" w:rsidP="009339CB">
      <w:pPr>
        <w:pStyle w:val="Heading2"/>
      </w:pPr>
      <w:r w:rsidRPr="008C37CD">
        <w:t>2.1</w:t>
      </w:r>
      <w:r w:rsidRPr="008C37CD">
        <w:tab/>
      </w:r>
      <w:r w:rsidR="00980A22" w:rsidRPr="008C37CD">
        <w:t>Current CG</w:t>
      </w:r>
      <w:r w:rsidR="0075786C" w:rsidRPr="008C37CD">
        <w:t xml:space="preserve"> indications</w:t>
      </w:r>
    </w:p>
    <w:p w14:paraId="0DB66D45" w14:textId="77777777" w:rsidR="00E71A2C" w:rsidRPr="008C37CD" w:rsidRDefault="00767A8E" w:rsidP="009339CB">
      <w:r w:rsidRPr="008C37CD">
        <w:t xml:space="preserve">The relevant CG-Config IEs </w:t>
      </w:r>
      <w:r w:rsidR="00816256" w:rsidRPr="008C37CD">
        <w:t xml:space="preserve">and fields </w:t>
      </w:r>
      <w:r w:rsidRPr="008C37CD">
        <w:t>are shown below.</w:t>
      </w:r>
    </w:p>
    <w:p w14:paraId="064A97E8" w14:textId="7F6392C4" w:rsidR="009339CB" w:rsidRPr="008C37CD" w:rsidRDefault="00177DC7" w:rsidP="009339CB">
      <w:r w:rsidRPr="008C37CD">
        <w:t xml:space="preserve">The IE </w:t>
      </w:r>
      <w:proofErr w:type="spellStart"/>
      <w:r w:rsidRPr="008C37CD">
        <w:t>ConfigRestrictModReqSCG</w:t>
      </w:r>
      <w:proofErr w:type="spellEnd"/>
      <w:r w:rsidRPr="008C37CD">
        <w:t xml:space="preserve"> is only referenced by the field </w:t>
      </w:r>
      <w:proofErr w:type="spellStart"/>
      <w:r w:rsidR="006112F8" w:rsidRPr="008C37CD">
        <w:t>configRestrictModReq</w:t>
      </w:r>
      <w:proofErr w:type="spellEnd"/>
      <w:r w:rsidR="00E71A2C" w:rsidRPr="008C37CD">
        <w:t>. Per</w:t>
      </w:r>
      <w:r w:rsidRPr="008C37CD">
        <w:t xml:space="preserve"> the field description, </w:t>
      </w:r>
      <w:proofErr w:type="spellStart"/>
      <w:r w:rsidRPr="008C37CD">
        <w:t>configRestrictModReq</w:t>
      </w:r>
      <w:proofErr w:type="spellEnd"/>
      <w:r w:rsidR="007E3DFD" w:rsidRPr="008C37CD">
        <w:t xml:space="preserve"> can only be used when SN initiates a request to modify the CG configuration and not in response to a MN-initiated CG configuration (i.e. not in response to a CG-Config-Info message).</w:t>
      </w:r>
      <w:r w:rsidR="001C443E" w:rsidRPr="008C37CD">
        <w:t xml:space="preserve"> </w:t>
      </w:r>
    </w:p>
    <w:p w14:paraId="1461DB51" w14:textId="39FA48BD" w:rsidR="00EE29A2" w:rsidRDefault="00B10EF4" w:rsidP="009339CB">
      <w:r w:rsidRPr="008C37CD">
        <w:t>Two</w:t>
      </w:r>
      <w:r w:rsidR="006F285B" w:rsidRPr="008C37CD">
        <w:t xml:space="preserve"> fields were added </w:t>
      </w:r>
      <w:r w:rsidR="00AC1E8C" w:rsidRPr="008C37CD">
        <w:t xml:space="preserve">to </w:t>
      </w:r>
      <w:proofErr w:type="spellStart"/>
      <w:r w:rsidR="00AC1E8C" w:rsidRPr="008C37CD">
        <w:t>ConfigRestrictModReqSCG</w:t>
      </w:r>
      <w:proofErr w:type="spellEnd"/>
      <w:r w:rsidRPr="008C37CD">
        <w:t xml:space="preserve"> in Rel-17</w:t>
      </w:r>
      <w:r w:rsidR="00AC1E8C" w:rsidRPr="008C37CD">
        <w:t xml:space="preserve">: </w:t>
      </w:r>
      <w:proofErr w:type="spellStart"/>
      <w:r w:rsidR="00AC1E8C" w:rsidRPr="008C37CD">
        <w:t>reservedResourceConfigNRDC</w:t>
      </w:r>
      <w:proofErr w:type="spellEnd"/>
      <w:r w:rsidR="00B273AD">
        <w:t xml:space="preserve"> and </w:t>
      </w:r>
      <w:proofErr w:type="spellStart"/>
      <w:r w:rsidR="00B273AD" w:rsidRPr="008C37CD">
        <w:t>aggregatedBandwidthSN</w:t>
      </w:r>
      <w:proofErr w:type="spellEnd"/>
      <w:r w:rsidRPr="008C37CD">
        <w:t xml:space="preserve">. </w:t>
      </w:r>
      <w:r w:rsidR="0013064C" w:rsidRPr="008C37CD">
        <w:t xml:space="preserve">For both of those parameters, the field description states that they can be used to “request or </w:t>
      </w:r>
      <w:r w:rsidR="0013064C" w:rsidRPr="008C37CD">
        <w:rPr>
          <w:u w:val="single"/>
        </w:rPr>
        <w:t>indicate</w:t>
      </w:r>
      <w:r w:rsidR="0013064C" w:rsidRPr="008C37CD">
        <w:t xml:space="preserve">” </w:t>
      </w:r>
      <w:r w:rsidR="00B1187F" w:rsidRPr="008C37CD">
        <w:t>the resources at the SN-side. The us</w:t>
      </w:r>
      <w:r w:rsidR="004577EB" w:rsidRPr="008C37CD">
        <w:t>e</w:t>
      </w:r>
      <w:r w:rsidR="00B1187F" w:rsidRPr="008C37CD">
        <w:t xml:space="preserve"> of the term “indicate” here seems to imply that these fields can also be used to indicate the </w:t>
      </w:r>
      <w:r w:rsidR="00B1187F" w:rsidRPr="008C37CD">
        <w:rPr>
          <w:i/>
          <w:iCs/>
        </w:rPr>
        <w:t>actual</w:t>
      </w:r>
      <w:r w:rsidR="00B1187F" w:rsidRPr="008C37CD">
        <w:t xml:space="preserve"> </w:t>
      </w:r>
      <w:r w:rsidR="00B273AD">
        <w:t>reserved/</w:t>
      </w:r>
      <w:r w:rsidR="00B1187F" w:rsidRPr="008C37CD">
        <w:t>configured resources at the SN-side, i</w:t>
      </w:r>
      <w:r w:rsidR="00F53320" w:rsidRPr="008C37CD">
        <w:t>.e. in response t</w:t>
      </w:r>
      <w:r w:rsidR="00614EC7" w:rsidRPr="008C37CD">
        <w:t xml:space="preserve">o an MN-initiated CG configuration. </w:t>
      </w:r>
      <w:r w:rsidR="004D2D46">
        <w:t xml:space="preserve">Hence there seems to be a contradiction between the intended use of </w:t>
      </w:r>
      <w:proofErr w:type="spellStart"/>
      <w:r w:rsidR="004D2D46" w:rsidRPr="008C37CD">
        <w:t>reservedResourceConfigNRDC</w:t>
      </w:r>
      <w:proofErr w:type="spellEnd"/>
      <w:r w:rsidR="004D2D46">
        <w:t xml:space="preserve"> and</w:t>
      </w:r>
      <w:r w:rsidR="00B273AD">
        <w:t xml:space="preserve"> </w:t>
      </w:r>
      <w:proofErr w:type="spellStart"/>
      <w:r w:rsidR="00B273AD" w:rsidRPr="008C37CD">
        <w:t>aggregatedBandwidthSN</w:t>
      </w:r>
      <w:proofErr w:type="spellEnd"/>
      <w:r w:rsidR="00B273AD">
        <w:t xml:space="preserve"> and</w:t>
      </w:r>
      <w:r w:rsidR="004D2D46">
        <w:t xml:space="preserve"> </w:t>
      </w:r>
      <w:r w:rsidR="006421D5">
        <w:t>the fact that</w:t>
      </w:r>
      <w:r w:rsidR="004D2D46">
        <w:t xml:space="preserve"> they </w:t>
      </w:r>
      <w:r w:rsidR="0092086A">
        <w:t>can be indicated within</w:t>
      </w:r>
      <w:r w:rsidR="003B4A51">
        <w:t xml:space="preserve"> </w:t>
      </w:r>
      <w:proofErr w:type="spellStart"/>
      <w:r w:rsidR="003B4A51" w:rsidRPr="008C37CD">
        <w:t>ConfigRestrictModReqSCG</w:t>
      </w:r>
      <w:proofErr w:type="spellEnd"/>
      <w:r w:rsidR="003B4A51">
        <w:t xml:space="preserve"> only.</w:t>
      </w:r>
    </w:p>
    <w:p w14:paraId="265E119A" w14:textId="489C9C23" w:rsidR="006F285B" w:rsidRDefault="00EE29A2" w:rsidP="009339CB">
      <w:r>
        <w:t>Note that</w:t>
      </w:r>
      <w:r w:rsidR="004D2D46">
        <w:t>, based on their field descriptions,</w:t>
      </w:r>
      <w:r>
        <w:t xml:space="preserve"> all </w:t>
      </w:r>
      <w:r w:rsidR="00614EC7" w:rsidRPr="008C37CD">
        <w:t xml:space="preserve">other fields within </w:t>
      </w:r>
      <w:proofErr w:type="spellStart"/>
      <w:r w:rsidR="00EF24B2" w:rsidRPr="008C37CD">
        <w:t>ConfigRestrictModReqSCG</w:t>
      </w:r>
      <w:proofErr w:type="spellEnd"/>
      <w:r>
        <w:t xml:space="preserve"> are</w:t>
      </w:r>
      <w:r w:rsidR="00EF24B2" w:rsidRPr="008C37CD">
        <w:t xml:space="preserve"> only used for </w:t>
      </w:r>
      <w:r w:rsidR="00EF24B2" w:rsidRPr="00EE29A2">
        <w:rPr>
          <w:i/>
          <w:iCs/>
        </w:rPr>
        <w:t>requesting</w:t>
      </w:r>
      <w:r w:rsidR="00EF24B2" w:rsidRPr="008C37CD">
        <w:t xml:space="preserve"> configuration changes</w:t>
      </w:r>
      <w:r w:rsidR="00D72A80">
        <w:t xml:space="preserve"> (</w:t>
      </w:r>
      <w:r w:rsidR="00EF24B2" w:rsidRPr="008C37CD">
        <w:t xml:space="preserve">i.e. </w:t>
      </w:r>
      <w:r w:rsidR="00D72A80">
        <w:t xml:space="preserve">in </w:t>
      </w:r>
      <w:r w:rsidR="00EF24B2" w:rsidRPr="008C37CD">
        <w:t>SN-initiated requests</w:t>
      </w:r>
      <w:r w:rsidR="00D72A80">
        <w:t>)</w:t>
      </w:r>
      <w:r w:rsidR="0092086A">
        <w:t xml:space="preserve">, which is </w:t>
      </w:r>
      <w:r w:rsidR="00EF24B2" w:rsidRPr="008C37CD">
        <w:t xml:space="preserve">in line with the field description of </w:t>
      </w:r>
      <w:proofErr w:type="spellStart"/>
      <w:r w:rsidR="00EF24B2" w:rsidRPr="008C37CD">
        <w:t>configRestrictModReq</w:t>
      </w:r>
      <w:proofErr w:type="spellEnd"/>
      <w:r w:rsidR="00EF24B2" w:rsidRPr="008C37CD">
        <w:t xml:space="preserve">. </w:t>
      </w:r>
    </w:p>
    <w:p w14:paraId="46A1E47E" w14:textId="7758F11D" w:rsidR="00E5435E" w:rsidRPr="008C37CD" w:rsidRDefault="00E5435E" w:rsidP="009339CB">
      <w:r w:rsidRPr="006A513B">
        <w:rPr>
          <w:b/>
          <w:bCs/>
        </w:rPr>
        <w:t>Observation 1</w:t>
      </w:r>
      <w:r>
        <w:t xml:space="preserve">: </w:t>
      </w:r>
      <w:r w:rsidR="00053E3A">
        <w:t xml:space="preserve">The </w:t>
      </w:r>
      <w:r w:rsidR="000933D9">
        <w:t xml:space="preserve">intended </w:t>
      </w:r>
      <w:r w:rsidR="00053E3A">
        <w:t xml:space="preserve">use of </w:t>
      </w:r>
      <w:r w:rsidR="000933D9">
        <w:t>the</w:t>
      </w:r>
      <w:r w:rsidR="00053E3A">
        <w:t xml:space="preserve"> </w:t>
      </w:r>
      <w:proofErr w:type="spellStart"/>
      <w:r w:rsidR="00053E3A" w:rsidRPr="008C37CD">
        <w:t>reservedResourceConfigNRDC</w:t>
      </w:r>
      <w:proofErr w:type="spellEnd"/>
      <w:r w:rsidR="00053E3A">
        <w:t xml:space="preserve"> </w:t>
      </w:r>
      <w:r w:rsidR="00B273AD">
        <w:t xml:space="preserve">and </w:t>
      </w:r>
      <w:proofErr w:type="spellStart"/>
      <w:r w:rsidR="00B273AD" w:rsidRPr="008C37CD">
        <w:t>aggregatedBandwidthSN</w:t>
      </w:r>
      <w:proofErr w:type="spellEnd"/>
      <w:r w:rsidR="00B273AD" w:rsidRPr="008C37CD">
        <w:t xml:space="preserve"> </w:t>
      </w:r>
      <w:r w:rsidR="000933D9">
        <w:t xml:space="preserve">fields </w:t>
      </w:r>
      <w:r w:rsidR="00053E3A">
        <w:t>to indicate the actual reserved</w:t>
      </w:r>
      <w:r w:rsidR="00112C5D">
        <w:t>/configured</w:t>
      </w:r>
      <w:r w:rsidR="00053E3A">
        <w:t xml:space="preserve"> resources </w:t>
      </w:r>
      <w:r w:rsidR="00B32A28">
        <w:t xml:space="preserve">at the SN-side </w:t>
      </w:r>
      <w:r w:rsidR="00053E3A">
        <w:t xml:space="preserve">contradicts the restriction </w:t>
      </w:r>
      <w:r w:rsidR="00C175BD">
        <w:t>that</w:t>
      </w:r>
      <w:r w:rsidR="00B32A28">
        <w:t xml:space="preserve"> </w:t>
      </w:r>
      <w:proofErr w:type="spellStart"/>
      <w:r w:rsidR="00B32A28" w:rsidRPr="00B32A28">
        <w:t>configRestrictModReq</w:t>
      </w:r>
      <w:proofErr w:type="spellEnd"/>
      <w:r w:rsidR="000933D9">
        <w:t xml:space="preserve"> </w:t>
      </w:r>
      <w:r w:rsidR="00C175BD">
        <w:t xml:space="preserve">can only be </w:t>
      </w:r>
      <w:r w:rsidR="002A1AB3">
        <w:t>used</w:t>
      </w:r>
      <w:r w:rsidR="00C175BD">
        <w:t xml:space="preserve"> by the SN to request a modification </w:t>
      </w:r>
      <w:r w:rsidR="006A513B">
        <w:t>to the CG configuration.</w:t>
      </w:r>
    </w:p>
    <w:p w14:paraId="4D93D836" w14:textId="77777777" w:rsidR="00767A8E" w:rsidRPr="00767A8E" w:rsidRDefault="00767A8E" w:rsidP="00767A8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CG-Config-IEs ::=                   </w:t>
      </w:r>
      <w:r w:rsidRPr="00767A8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SEQUENCE</w:t>
      </w: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 {</w:t>
      </w:r>
    </w:p>
    <w:p w14:paraId="3BDA688F" w14:textId="77777777" w:rsidR="00767A8E" w:rsidRPr="00767A8E" w:rsidRDefault="00767A8E" w:rsidP="00767A8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 </w:t>
      </w:r>
      <w:proofErr w:type="spellStart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scg-CellGroupConfig</w:t>
      </w:r>
      <w:proofErr w:type="spellEnd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              </w:t>
      </w:r>
      <w:r w:rsidRPr="00767A8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OCTET</w:t>
      </w: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 </w:t>
      </w:r>
      <w:r w:rsidRPr="00767A8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STRING</w:t>
      </w: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 (CONTAINING </w:t>
      </w:r>
      <w:proofErr w:type="spellStart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RRCReconfiguration</w:t>
      </w:r>
      <w:proofErr w:type="spellEnd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)    </w:t>
      </w:r>
      <w:r w:rsidRPr="00767A8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,</w:t>
      </w:r>
    </w:p>
    <w:p w14:paraId="44EA00BA" w14:textId="77777777" w:rsidR="00767A8E" w:rsidRPr="00767A8E" w:rsidRDefault="00767A8E" w:rsidP="00767A8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 </w:t>
      </w:r>
      <w:proofErr w:type="spellStart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scg</w:t>
      </w:r>
      <w:proofErr w:type="spellEnd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-RB-Config                       </w:t>
      </w:r>
      <w:r w:rsidRPr="00767A8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OCTET</w:t>
      </w: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 </w:t>
      </w:r>
      <w:r w:rsidRPr="00767A8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STRING</w:t>
      </w: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 (CONTAINING </w:t>
      </w:r>
      <w:proofErr w:type="spellStart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RadioBearerConfig</w:t>
      </w:r>
      <w:proofErr w:type="spellEnd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)     </w:t>
      </w:r>
      <w:r w:rsidRPr="00767A8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,</w:t>
      </w:r>
    </w:p>
    <w:p w14:paraId="602AC40C" w14:textId="77777777" w:rsidR="00767A8E" w:rsidRPr="00767A8E" w:rsidRDefault="00767A8E" w:rsidP="00767A8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 </w:t>
      </w:r>
      <w:proofErr w:type="spellStart"/>
      <w:r w:rsidRPr="00767A8E">
        <w:rPr>
          <w:rFonts w:ascii="Courier New" w:eastAsia="Aptos" w:hAnsi="Courier New" w:cs="Courier New"/>
          <w:color w:val="000000"/>
          <w:sz w:val="16"/>
          <w:szCs w:val="16"/>
          <w:highlight w:val="yellow"/>
          <w:lang w:eastAsia="en-GB"/>
          <w14:ligatures w14:val="standardContextual"/>
        </w:rPr>
        <w:t>configRestrictModReq</w:t>
      </w:r>
      <w:proofErr w:type="spellEnd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             </w:t>
      </w:r>
      <w:proofErr w:type="spellStart"/>
      <w:r w:rsidRPr="00767A8E">
        <w:rPr>
          <w:rFonts w:ascii="Courier New" w:eastAsia="Aptos" w:hAnsi="Courier New" w:cs="Courier New"/>
          <w:color w:val="000000"/>
          <w:sz w:val="16"/>
          <w:szCs w:val="16"/>
          <w:highlight w:val="yellow"/>
          <w:lang w:eastAsia="en-GB"/>
          <w14:ligatures w14:val="standardContextual"/>
        </w:rPr>
        <w:t>ConfigRestrictModReqSCG</w:t>
      </w:r>
      <w:proofErr w:type="spellEnd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                      </w:t>
      </w:r>
      <w:r w:rsidRPr="00767A8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,</w:t>
      </w:r>
    </w:p>
    <w:p w14:paraId="63AFF073" w14:textId="77777777" w:rsidR="00767A8E" w:rsidRPr="00767A8E" w:rsidRDefault="00767A8E" w:rsidP="00767A8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 </w:t>
      </w:r>
      <w:proofErr w:type="spellStart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drx-InfoSCG</w:t>
      </w:r>
      <w:proofErr w:type="spellEnd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                      DRX-Info                                        </w:t>
      </w:r>
      <w:r w:rsidRPr="00767A8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,</w:t>
      </w:r>
    </w:p>
    <w:p w14:paraId="6FA861C9" w14:textId="77777777" w:rsidR="00767A8E" w:rsidRPr="00767A8E" w:rsidRDefault="00767A8E" w:rsidP="00767A8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 </w:t>
      </w:r>
      <w:proofErr w:type="spellStart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candidateCellInfoListSN</w:t>
      </w:r>
      <w:proofErr w:type="spellEnd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          </w:t>
      </w:r>
      <w:r w:rsidRPr="00767A8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OCTET</w:t>
      </w: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 </w:t>
      </w:r>
      <w:r w:rsidRPr="00767A8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STRING</w:t>
      </w: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 (CONTAINING MeasResultList2NR)     </w:t>
      </w:r>
      <w:r w:rsidRPr="00767A8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,</w:t>
      </w:r>
    </w:p>
    <w:p w14:paraId="29BC5F72" w14:textId="77777777" w:rsidR="00767A8E" w:rsidRPr="00767A8E" w:rsidRDefault="00767A8E" w:rsidP="00767A8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 </w:t>
      </w:r>
      <w:proofErr w:type="spellStart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measConfigSN</w:t>
      </w:r>
      <w:proofErr w:type="spellEnd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                     </w:t>
      </w:r>
      <w:proofErr w:type="spellStart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MeasConfigSN</w:t>
      </w:r>
      <w:proofErr w:type="spellEnd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                                 </w:t>
      </w:r>
      <w:r w:rsidRPr="00767A8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,</w:t>
      </w:r>
    </w:p>
    <w:p w14:paraId="3AA662F8" w14:textId="77777777" w:rsidR="00767A8E" w:rsidRPr="00767A8E" w:rsidRDefault="00767A8E" w:rsidP="00767A8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 </w:t>
      </w:r>
      <w:proofErr w:type="spellStart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selectedBandCombination</w:t>
      </w:r>
      <w:proofErr w:type="spellEnd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          </w:t>
      </w:r>
      <w:proofErr w:type="spellStart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BandCombinationInfoSN</w:t>
      </w:r>
      <w:proofErr w:type="spellEnd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                        </w:t>
      </w:r>
      <w:r w:rsidRPr="00767A8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,</w:t>
      </w:r>
    </w:p>
    <w:p w14:paraId="1C2F93AC" w14:textId="77777777" w:rsidR="00767A8E" w:rsidRPr="00767A8E" w:rsidRDefault="00767A8E" w:rsidP="00767A8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 </w:t>
      </w:r>
      <w:proofErr w:type="spellStart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fr-InfoListSCG</w:t>
      </w:r>
      <w:proofErr w:type="spellEnd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                   FR-</w:t>
      </w:r>
      <w:proofErr w:type="spellStart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InfoList</w:t>
      </w:r>
      <w:proofErr w:type="spellEnd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                                  </w:t>
      </w:r>
      <w:r w:rsidRPr="00767A8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,</w:t>
      </w:r>
    </w:p>
    <w:p w14:paraId="6840DD36" w14:textId="77777777" w:rsidR="00767A8E" w:rsidRPr="00767A8E" w:rsidRDefault="00767A8E" w:rsidP="00767A8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 </w:t>
      </w:r>
      <w:proofErr w:type="spellStart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candidateServingFreqListNR</w:t>
      </w:r>
      <w:proofErr w:type="spellEnd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       </w:t>
      </w:r>
      <w:proofErr w:type="spellStart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CandidateServingFreqListNR</w:t>
      </w:r>
      <w:proofErr w:type="spellEnd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                   </w:t>
      </w:r>
      <w:r w:rsidRPr="00767A8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,</w:t>
      </w:r>
    </w:p>
    <w:p w14:paraId="1B735582" w14:textId="77777777" w:rsidR="00767A8E" w:rsidRPr="00767A8E" w:rsidRDefault="00767A8E" w:rsidP="00767A8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lastRenderedPageBreak/>
        <w:t xml:space="preserve">    </w:t>
      </w:r>
      <w:proofErr w:type="spellStart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nonCriticalExtension</w:t>
      </w:r>
      <w:proofErr w:type="spellEnd"/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             CG-Config-v1540-IEs                             </w:t>
      </w:r>
      <w:r w:rsidRPr="00767A8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</w:p>
    <w:p w14:paraId="32A41D7E" w14:textId="77777777" w:rsidR="00767A8E" w:rsidRPr="008C37CD" w:rsidRDefault="00767A8E" w:rsidP="00767A8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</w:pPr>
      <w:r w:rsidRPr="00767A8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}</w:t>
      </w:r>
    </w:p>
    <w:p w14:paraId="679C2B58" w14:textId="77777777" w:rsidR="0044484F" w:rsidRPr="008C37CD" w:rsidRDefault="0044484F" w:rsidP="00767A8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</w:pPr>
    </w:p>
    <w:p w14:paraId="0FD1AB25" w14:textId="18EC423B" w:rsidR="0044484F" w:rsidRPr="008C37CD" w:rsidRDefault="0044484F" w:rsidP="00767A8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color w:val="FF0000"/>
          <w:sz w:val="16"/>
          <w:szCs w:val="16"/>
          <w:lang w:eastAsia="en-GB"/>
          <w14:ligatures w14:val="standardContextual"/>
        </w:rPr>
      </w:pPr>
      <w:r w:rsidRPr="008C37CD">
        <w:rPr>
          <w:rFonts w:ascii="Courier New" w:eastAsia="Aptos" w:hAnsi="Courier New" w:cs="Courier New"/>
          <w:color w:val="FF0000"/>
          <w:sz w:val="16"/>
          <w:szCs w:val="16"/>
          <w:lang w:eastAsia="en-GB"/>
          <w14:ligatures w14:val="standardContextual"/>
        </w:rPr>
        <w:t>&lt; omitted for clarity &gt;</w:t>
      </w:r>
    </w:p>
    <w:p w14:paraId="5D73A22D" w14:textId="77777777" w:rsidR="0044484F" w:rsidRPr="008C37CD" w:rsidRDefault="0044484F" w:rsidP="00767A8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</w:pPr>
    </w:p>
    <w:p w14:paraId="09242242" w14:textId="77777777" w:rsidR="0044484F" w:rsidRPr="0044484F" w:rsidRDefault="0044484F" w:rsidP="0044484F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bookmarkStart w:id="0" w:name="_Hlk173771806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CG-Config-v1730-IEs ::=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SEQUENCE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{</w:t>
      </w:r>
    </w:p>
    <w:p w14:paraId="4A42E431" w14:textId="77777777" w:rsidR="0044484F" w:rsidRPr="0044484F" w:rsidRDefault="0044484F" w:rsidP="0044484F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fr1-Carriers-SCG-r17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INTEGER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(1..32)             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0338F7B5" w14:textId="77777777" w:rsidR="0044484F" w:rsidRPr="0044484F" w:rsidRDefault="0044484F" w:rsidP="0044484F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fr2-Carriers-SCG-r17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INTEGER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(1..32)             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3B838E4E" w14:textId="77777777" w:rsidR="0044484F" w:rsidRPr="0044484F" w:rsidRDefault="0044484F" w:rsidP="0044484F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</w:t>
      </w:r>
      <w:proofErr w:type="spellStart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nonCriticalExtension</w:t>
      </w:r>
      <w:proofErr w:type="spellEnd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    CG-Config-v1800-IEs         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</w:p>
    <w:p w14:paraId="40F71EFB" w14:textId="77777777" w:rsidR="0044484F" w:rsidRPr="0044484F" w:rsidRDefault="0044484F" w:rsidP="0044484F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}</w:t>
      </w:r>
    </w:p>
    <w:p w14:paraId="636C4917" w14:textId="77777777" w:rsidR="0044484F" w:rsidRPr="0044484F" w:rsidRDefault="0044484F" w:rsidP="0044484F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</w:p>
    <w:p w14:paraId="4C3CE340" w14:textId="77777777" w:rsidR="0044484F" w:rsidRPr="0044484F" w:rsidRDefault="0044484F" w:rsidP="0044484F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CG-Config-v1800-IEs ::=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SEQUENCE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{</w:t>
      </w:r>
    </w:p>
    <w:p w14:paraId="56E6FDAB" w14:textId="77777777" w:rsidR="0044484F" w:rsidRPr="0044484F" w:rsidRDefault="0044484F" w:rsidP="0044484F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candidateServingFreqRangeListNR-r18    </w:t>
      </w:r>
      <w:proofErr w:type="spellStart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CandidateServingFreqRangeListNR-r18</w:t>
      </w:r>
      <w:proofErr w:type="spellEnd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769E66C7" w14:textId="77777777" w:rsidR="0044484F" w:rsidRPr="0044484F" w:rsidRDefault="0044484F" w:rsidP="0044484F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candidateServingFreqListNR-r16         </w:t>
      </w:r>
      <w:proofErr w:type="spellStart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CandidateServingFreqListNR-r16</w:t>
      </w:r>
      <w:proofErr w:type="spellEnd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35D9E272" w14:textId="77777777" w:rsidR="0044484F" w:rsidRPr="0044484F" w:rsidRDefault="0044484F" w:rsidP="0044484F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idc-TDM-AssistanceConfig-r18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ENUMERATED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{enabled}        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02D0F686" w14:textId="77777777" w:rsidR="0044484F" w:rsidRPr="0044484F" w:rsidRDefault="0044484F" w:rsidP="0044484F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candidateCellInfoListSubsequentCPC-r18 CandidateCellInfoListCPC-r17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258E349E" w14:textId="77777777" w:rsidR="0044484F" w:rsidRPr="0044484F" w:rsidRDefault="0044484F" w:rsidP="0044484F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scpac-ReferenceConfigurationSCG-r18    ReferenceConfiguration-r18  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5B85653F" w14:textId="77777777" w:rsidR="0044484F" w:rsidRPr="0044484F" w:rsidRDefault="0044484F" w:rsidP="0044484F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subsequentCPAC-Information-r18         CandidateCellInfoListCPC-r17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2789F62F" w14:textId="77777777" w:rsidR="0044484F" w:rsidRPr="0044484F" w:rsidRDefault="0044484F" w:rsidP="0044484F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successPSCell-Config-r18               </w:t>
      </w:r>
      <w:proofErr w:type="spellStart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SuccessPSCell-Config-r18</w:t>
      </w:r>
      <w:proofErr w:type="spellEnd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72B629CF" w14:textId="7A222163" w:rsidR="0044484F" w:rsidRPr="0044484F" w:rsidRDefault="0044484F" w:rsidP="0044484F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</w:t>
      </w:r>
      <w:proofErr w:type="spellStart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nonCriticalExtension</w:t>
      </w:r>
      <w:proofErr w:type="spellEnd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       </w:t>
      </w:r>
      <w:r w:rsidR="00D87726" w:rsidRPr="008C37CD">
        <w:rPr>
          <w:rFonts w:ascii="Courier New" w:hAnsi="Courier New" w:cs="Courier New"/>
          <w:color w:val="993366"/>
          <w:sz w:val="16"/>
          <w:szCs w:val="16"/>
          <w:lang w:eastAsia="en-GB"/>
        </w:rPr>
        <w:t>SEQUENCE</w:t>
      </w:r>
      <w:r w:rsidR="00D87726" w:rsidRPr="008C37CD">
        <w:rPr>
          <w:rFonts w:ascii="Courier New" w:hAnsi="Courier New" w:cs="Courier New"/>
          <w:color w:val="000000"/>
          <w:sz w:val="16"/>
          <w:szCs w:val="16"/>
          <w:lang w:eastAsia="en-GB"/>
        </w:rPr>
        <w:t xml:space="preserve"> {}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                 </w:t>
      </w:r>
      <w:r w:rsidR="00D87726" w:rsidRPr="008C37CD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      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</w:p>
    <w:p w14:paraId="516EE801" w14:textId="77777777" w:rsidR="0044484F" w:rsidRPr="0044484F" w:rsidRDefault="0044484F" w:rsidP="0044484F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}</w:t>
      </w:r>
    </w:p>
    <w:bookmarkEnd w:id="0"/>
    <w:p w14:paraId="76C485FE" w14:textId="77777777" w:rsidR="0044484F" w:rsidRPr="008C37CD" w:rsidRDefault="0044484F" w:rsidP="00767A8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</w:p>
    <w:p w14:paraId="08D41237" w14:textId="26F7567C" w:rsidR="00951B5E" w:rsidRPr="008C37CD" w:rsidRDefault="00951B5E" w:rsidP="00767A8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color w:val="FF0000"/>
          <w:sz w:val="16"/>
          <w:szCs w:val="16"/>
          <w:lang w:eastAsia="en-GB"/>
          <w14:ligatures w14:val="standardContextual"/>
        </w:rPr>
      </w:pPr>
      <w:r w:rsidRPr="008C37CD">
        <w:rPr>
          <w:rFonts w:ascii="Courier New" w:eastAsia="Aptos" w:hAnsi="Courier New" w:cs="Courier New"/>
          <w:color w:val="FF0000"/>
          <w:sz w:val="16"/>
          <w:szCs w:val="16"/>
          <w:lang w:eastAsia="en-GB"/>
          <w14:ligatures w14:val="standardContextual"/>
        </w:rPr>
        <w:t>&lt; omitted for clarity &gt;</w:t>
      </w:r>
    </w:p>
    <w:p w14:paraId="3C2640CB" w14:textId="77777777" w:rsidR="00951B5E" w:rsidRPr="008C37CD" w:rsidRDefault="00951B5E" w:rsidP="00767A8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</w:p>
    <w:p w14:paraId="6A57EF3E" w14:textId="77777777" w:rsidR="00951B5E" w:rsidRPr="00951B5E" w:rsidRDefault="00951B5E" w:rsidP="00951B5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proofErr w:type="spellStart"/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ConfigRestrictModReqSCG</w:t>
      </w:r>
      <w:proofErr w:type="spellEnd"/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 ::=         </w:t>
      </w:r>
      <w:r w:rsidRPr="00951B5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SEQUENCE</w:t>
      </w: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 {</w:t>
      </w:r>
    </w:p>
    <w:p w14:paraId="4A8211BD" w14:textId="6D993CB8" w:rsidR="00951B5E" w:rsidRPr="00951B5E" w:rsidRDefault="00951B5E" w:rsidP="00951B5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 </w:t>
      </w:r>
      <w:proofErr w:type="spellStart"/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requestedBC</w:t>
      </w:r>
      <w:proofErr w:type="spellEnd"/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-MRDC                    </w:t>
      </w:r>
      <w:proofErr w:type="spellStart"/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BandCombinationInfoSN</w:t>
      </w:r>
      <w:proofErr w:type="spellEnd"/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                           </w:t>
      </w:r>
      <w:r w:rsidRPr="00951B5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,</w:t>
      </w:r>
    </w:p>
    <w:p w14:paraId="7AEF4EEE" w14:textId="2ABB4413" w:rsidR="00951B5E" w:rsidRPr="00951B5E" w:rsidRDefault="00951B5E" w:rsidP="00951B5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 requestedP-MaxFR1                   P-Max                                              </w:t>
      </w:r>
      <w:r w:rsidRPr="00951B5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,</w:t>
      </w:r>
    </w:p>
    <w:p w14:paraId="49B40768" w14:textId="77777777" w:rsidR="00951B5E" w:rsidRPr="00951B5E" w:rsidRDefault="00951B5E" w:rsidP="00951B5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 ...,</w:t>
      </w:r>
    </w:p>
    <w:p w14:paraId="1A8CFFDE" w14:textId="77777777" w:rsidR="00951B5E" w:rsidRPr="00951B5E" w:rsidRDefault="00951B5E" w:rsidP="00951B5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 [[</w:t>
      </w:r>
    </w:p>
    <w:p w14:paraId="2E40AE62" w14:textId="6D2F4FA9" w:rsidR="00951B5E" w:rsidRPr="00951B5E" w:rsidRDefault="00951B5E" w:rsidP="00951B5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 </w:t>
      </w:r>
      <w:proofErr w:type="spellStart"/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requestedPDCCH-BlindDetectionSCG</w:t>
      </w:r>
      <w:proofErr w:type="spellEnd"/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 </w:t>
      </w:r>
      <w:r w:rsidRPr="00951B5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INTEGER</w:t>
      </w: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 (1..15)                                    </w:t>
      </w:r>
      <w:r w:rsidRPr="00951B5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,</w:t>
      </w:r>
    </w:p>
    <w:p w14:paraId="026EAB10" w14:textId="4B100087" w:rsidR="00951B5E" w:rsidRPr="00951B5E" w:rsidRDefault="00951B5E" w:rsidP="00951B5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 </w:t>
      </w:r>
      <w:proofErr w:type="spellStart"/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requestedP-MaxEUTRA</w:t>
      </w:r>
      <w:proofErr w:type="spellEnd"/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              P-Max                                              </w:t>
      </w:r>
      <w:r w:rsidRPr="00951B5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</w:p>
    <w:p w14:paraId="6AA546E6" w14:textId="77777777" w:rsidR="00951B5E" w:rsidRPr="00951B5E" w:rsidRDefault="00951B5E" w:rsidP="00951B5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 ]],</w:t>
      </w:r>
    </w:p>
    <w:p w14:paraId="619DC756" w14:textId="77777777" w:rsidR="00951B5E" w:rsidRPr="00951B5E" w:rsidRDefault="00951B5E" w:rsidP="00951B5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 [[</w:t>
      </w:r>
    </w:p>
    <w:p w14:paraId="7CF520A7" w14:textId="3FF117E1" w:rsidR="00951B5E" w:rsidRPr="00951B5E" w:rsidRDefault="00951B5E" w:rsidP="00951B5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 requestedP-MaxFR2-r16               P-Max                                              </w:t>
      </w:r>
      <w:r w:rsidRPr="00951B5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,</w:t>
      </w:r>
    </w:p>
    <w:p w14:paraId="62F2B4E1" w14:textId="1F2DEE9A" w:rsidR="00951B5E" w:rsidRPr="00951B5E" w:rsidRDefault="00951B5E" w:rsidP="00951B5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 requestedMaxInterFreqMeasIdSCG-r16  </w:t>
      </w:r>
      <w:r w:rsidRPr="00951B5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INTEGER</w:t>
      </w: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(1..maxMeasIdentitiesMN)                    </w:t>
      </w:r>
      <w:r w:rsidRPr="00951B5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,</w:t>
      </w:r>
    </w:p>
    <w:p w14:paraId="141212A7" w14:textId="402757F2" w:rsidR="00951B5E" w:rsidRPr="00951B5E" w:rsidRDefault="00951B5E" w:rsidP="00951B5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 requestedMaxIntraFreqMeasIdSCG-r16  </w:t>
      </w:r>
      <w:r w:rsidRPr="00951B5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INTEGER</w:t>
      </w: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(1..maxMeasIdentitiesMN)                    </w:t>
      </w:r>
      <w:r w:rsidRPr="00951B5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,</w:t>
      </w:r>
    </w:p>
    <w:p w14:paraId="14624E43" w14:textId="4065BC20" w:rsidR="00951B5E" w:rsidRPr="00951B5E" w:rsidRDefault="00951B5E" w:rsidP="00951B5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 requestedToffset-r16                T-Offset-r16                                       </w:t>
      </w:r>
      <w:r w:rsidRPr="00951B5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</w:p>
    <w:p w14:paraId="1A611FA8" w14:textId="77777777" w:rsidR="00951B5E" w:rsidRPr="00951B5E" w:rsidRDefault="00951B5E" w:rsidP="00951B5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 ]],</w:t>
      </w:r>
    </w:p>
    <w:p w14:paraId="1B08362B" w14:textId="77777777" w:rsidR="00951B5E" w:rsidRPr="00951B5E" w:rsidRDefault="00951B5E" w:rsidP="00951B5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 [[</w:t>
      </w:r>
    </w:p>
    <w:p w14:paraId="2512C3B3" w14:textId="19EEEFF8" w:rsidR="00951B5E" w:rsidRPr="00951B5E" w:rsidRDefault="00951B5E" w:rsidP="00951B5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 </w:t>
      </w:r>
      <w:r w:rsidRPr="00951B5E">
        <w:rPr>
          <w:rFonts w:ascii="Courier New" w:eastAsia="Aptos" w:hAnsi="Courier New" w:cs="Courier New"/>
          <w:color w:val="000000"/>
          <w:sz w:val="16"/>
          <w:szCs w:val="16"/>
          <w:highlight w:val="green"/>
          <w:lang w:eastAsia="en-GB"/>
          <w14:ligatures w14:val="standardContextual"/>
        </w:rPr>
        <w:t>reservedResourceConfigNRDC</w:t>
      </w: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-r17      ResourceConfigNRDC-r17                             </w:t>
      </w:r>
      <w:r w:rsidRPr="00951B5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</w:p>
    <w:p w14:paraId="5BEA66B8" w14:textId="77777777" w:rsidR="00951B5E" w:rsidRPr="00951B5E" w:rsidRDefault="00951B5E" w:rsidP="00951B5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 ]],</w:t>
      </w:r>
    </w:p>
    <w:p w14:paraId="4A737FA1" w14:textId="77777777" w:rsidR="00951B5E" w:rsidRPr="00951B5E" w:rsidRDefault="00951B5E" w:rsidP="00951B5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 [[</w:t>
      </w:r>
    </w:p>
    <w:p w14:paraId="4BF414B6" w14:textId="7E78B67C" w:rsidR="00951B5E" w:rsidRPr="00951B5E" w:rsidRDefault="00951B5E" w:rsidP="00951B5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 </w:t>
      </w:r>
      <w:r w:rsidRPr="00951B5E">
        <w:rPr>
          <w:rFonts w:ascii="Courier New" w:eastAsia="Aptos" w:hAnsi="Courier New" w:cs="Courier New"/>
          <w:color w:val="000000"/>
          <w:sz w:val="16"/>
          <w:szCs w:val="16"/>
          <w:highlight w:val="green"/>
          <w:lang w:eastAsia="en-GB"/>
          <w14:ligatures w14:val="standardContextual"/>
        </w:rPr>
        <w:t>aggregatedBandwidthSN</w:t>
      </w: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-r17           </w:t>
      </w:r>
      <w:proofErr w:type="spellStart"/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AggregatedBandwidthSN-r17</w:t>
      </w:r>
      <w:proofErr w:type="spellEnd"/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                       </w:t>
      </w:r>
      <w:r w:rsidRPr="00951B5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</w:p>
    <w:p w14:paraId="6DCB600F" w14:textId="77777777" w:rsidR="00951B5E" w:rsidRPr="00951B5E" w:rsidRDefault="00951B5E" w:rsidP="00951B5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 ]],</w:t>
      </w:r>
    </w:p>
    <w:p w14:paraId="2E310667" w14:textId="77777777" w:rsidR="00951B5E" w:rsidRPr="00951B5E" w:rsidRDefault="00951B5E" w:rsidP="00951B5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 [[</w:t>
      </w:r>
    </w:p>
    <w:p w14:paraId="29CF6713" w14:textId="77FDB87E" w:rsidR="00951B5E" w:rsidRPr="00951B5E" w:rsidRDefault="00951B5E" w:rsidP="00951B5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 requestedMaxLTM-CandidateIdSCG-r18  </w:t>
      </w:r>
      <w:r w:rsidRPr="00951B5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INTEGER</w:t>
      </w: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(0..maxNrofLTM-Configs-r18)                 </w:t>
      </w:r>
      <w:r w:rsidRPr="00951B5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</w:p>
    <w:p w14:paraId="14B20C96" w14:textId="77777777" w:rsidR="00951B5E" w:rsidRPr="00951B5E" w:rsidRDefault="00951B5E" w:rsidP="00951B5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 ]]</w:t>
      </w:r>
    </w:p>
    <w:p w14:paraId="7A9F90EF" w14:textId="32F18733" w:rsidR="00951B5E" w:rsidRPr="00767A8E" w:rsidRDefault="00951B5E" w:rsidP="00767A8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8C37CD"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  <w:t>}</w:t>
      </w:r>
    </w:p>
    <w:p w14:paraId="0A6A0009" w14:textId="77777777" w:rsidR="00767A8E" w:rsidRPr="008C37CD" w:rsidRDefault="00767A8E" w:rsidP="009339CB"/>
    <w:tbl>
      <w:tblPr>
        <w:tblW w:w="96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94"/>
      </w:tblGrid>
      <w:tr w:rsidR="00443EBE" w:rsidRPr="008C37CD" w14:paraId="4ADAAAED" w14:textId="77777777" w:rsidTr="00443EBE">
        <w:tc>
          <w:tcPr>
            <w:tcW w:w="9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1BBB4" w14:textId="77777777" w:rsidR="00741AF7" w:rsidRPr="00741AF7" w:rsidRDefault="00741AF7" w:rsidP="00741AF7">
            <w:pPr>
              <w:spacing w:after="0"/>
              <w:rPr>
                <w:rFonts w:ascii="Arial" w:eastAsia="Aptos" w:hAnsi="Arial" w:cs="Arial"/>
                <w:b/>
                <w:bCs/>
                <w:sz w:val="18"/>
                <w:szCs w:val="18"/>
                <w14:ligatures w14:val="standardContextual"/>
              </w:rPr>
            </w:pPr>
            <w:r w:rsidRPr="00741AF7">
              <w:rPr>
                <w:rFonts w:ascii="Arial" w:eastAsia="Aptos" w:hAnsi="Arial" w:cs="Arial"/>
                <w:b/>
                <w:bCs/>
                <w:i/>
                <w:iCs/>
                <w:sz w:val="18"/>
                <w:szCs w:val="18"/>
                <w14:ligatures w14:val="standardContextual"/>
              </w:rPr>
              <w:t xml:space="preserve">CG-Config </w:t>
            </w:r>
            <w:r w:rsidRPr="00741AF7">
              <w:rPr>
                <w:rFonts w:ascii="Arial" w:eastAsia="Aptos" w:hAnsi="Arial" w:cs="Arial"/>
                <w:b/>
                <w:bCs/>
                <w:sz w:val="18"/>
                <w:szCs w:val="18"/>
                <w14:ligatures w14:val="standardContextual"/>
              </w:rPr>
              <w:t>field descriptions</w:t>
            </w:r>
          </w:p>
        </w:tc>
      </w:tr>
      <w:tr w:rsidR="00443EBE" w:rsidRPr="008C37CD" w14:paraId="1F717FF9" w14:textId="77777777" w:rsidTr="00443EBE">
        <w:tc>
          <w:tcPr>
            <w:tcW w:w="9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C2B53" w14:textId="77777777" w:rsidR="00741AF7" w:rsidRPr="00741AF7" w:rsidRDefault="00741AF7" w:rsidP="00741AF7">
            <w:pPr>
              <w:spacing w:after="0"/>
              <w:rPr>
                <w:rFonts w:ascii="Arial" w:eastAsia="Aptos" w:hAnsi="Arial" w:cs="Arial"/>
                <w:b/>
                <w:bCs/>
                <w:i/>
                <w:iCs/>
                <w:sz w:val="18"/>
                <w:szCs w:val="18"/>
                <w14:ligatures w14:val="standardContextual"/>
              </w:rPr>
            </w:pPr>
            <w:proofErr w:type="spellStart"/>
            <w:r w:rsidRPr="00741AF7">
              <w:rPr>
                <w:rFonts w:ascii="Arial" w:eastAsia="Aptos" w:hAnsi="Arial" w:cs="Arial"/>
                <w:b/>
                <w:bCs/>
                <w:i/>
                <w:iCs/>
                <w:sz w:val="18"/>
                <w:szCs w:val="18"/>
                <w14:ligatures w14:val="standardContextual"/>
              </w:rPr>
              <w:t>aggregatedBandwidthSN</w:t>
            </w:r>
            <w:proofErr w:type="spellEnd"/>
          </w:p>
          <w:p w14:paraId="3676F834" w14:textId="77777777" w:rsidR="00741AF7" w:rsidRPr="00741AF7" w:rsidRDefault="00741AF7" w:rsidP="00741AF7">
            <w:pPr>
              <w:spacing w:after="0"/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</w:pP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 xml:space="preserve">Used to </w:t>
            </w:r>
            <w:r w:rsidRPr="00741AF7">
              <w:rPr>
                <w:rFonts w:ascii="Arial" w:eastAsia="Aptos" w:hAnsi="Arial" w:cs="Arial"/>
                <w:sz w:val="18"/>
                <w:szCs w:val="18"/>
                <w:highlight w:val="green"/>
                <w14:ligatures w14:val="standardContextual"/>
              </w:rPr>
              <w:t>indicate or request</w:t>
            </w: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 xml:space="preserve"> the maximum aggregated bandwidth at the SN side if the </w:t>
            </w:r>
            <w:r w:rsidRPr="00741AF7">
              <w:rPr>
                <w:rFonts w:ascii="Arial" w:eastAsia="Aptos" w:hAnsi="Arial" w:cs="Arial"/>
                <w:i/>
                <w:iCs/>
                <w:sz w:val="18"/>
                <w:szCs w:val="18"/>
                <w14:ligatures w14:val="standardContextual"/>
              </w:rPr>
              <w:t xml:space="preserve">supportedAggBW-FR1 </w:t>
            </w: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 xml:space="preserve">was reported for the </w:t>
            </w:r>
            <w:proofErr w:type="spellStart"/>
            <w:r w:rsidRPr="00741AF7">
              <w:rPr>
                <w:rFonts w:ascii="Arial" w:eastAsia="Aptos" w:hAnsi="Arial" w:cs="Arial"/>
                <w:i/>
                <w:iCs/>
                <w:sz w:val="18"/>
                <w:szCs w:val="18"/>
                <w14:ligatures w14:val="standardContextual"/>
              </w:rPr>
              <w:t>requestedBC</w:t>
            </w:r>
            <w:proofErr w:type="spellEnd"/>
            <w:r w:rsidRPr="00741AF7">
              <w:rPr>
                <w:rFonts w:ascii="Arial" w:eastAsia="Aptos" w:hAnsi="Arial" w:cs="Arial"/>
                <w:i/>
                <w:iCs/>
                <w:sz w:val="18"/>
                <w:szCs w:val="18"/>
                <w14:ligatures w14:val="standardContextual"/>
              </w:rPr>
              <w:t xml:space="preserve">-MRDC. </w:t>
            </w: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>This field is only used in NR-DC.</w:t>
            </w:r>
          </w:p>
          <w:p w14:paraId="0D1CAFB2" w14:textId="77777777" w:rsidR="00741AF7" w:rsidRPr="00741AF7" w:rsidRDefault="00741AF7" w:rsidP="00741AF7">
            <w:pPr>
              <w:spacing w:after="0"/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</w:pP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 xml:space="preserve">-              </w:t>
            </w:r>
            <w:proofErr w:type="spellStart"/>
            <w:r w:rsidRPr="00741AF7">
              <w:rPr>
                <w:rFonts w:ascii="Arial" w:eastAsia="Aptos" w:hAnsi="Arial" w:cs="Arial"/>
                <w:i/>
                <w:iCs/>
                <w:sz w:val="18"/>
                <w:szCs w:val="18"/>
                <w14:ligatures w14:val="standardContextual"/>
              </w:rPr>
              <w:t>aggBW</w:t>
            </w:r>
            <w:proofErr w:type="spellEnd"/>
            <w:r w:rsidRPr="00741AF7">
              <w:rPr>
                <w:rFonts w:ascii="Arial" w:eastAsia="Aptos" w:hAnsi="Arial" w:cs="Arial"/>
                <w:i/>
                <w:iCs/>
                <w:sz w:val="18"/>
                <w:szCs w:val="18"/>
                <w14:ligatures w14:val="standardContextual"/>
              </w:rPr>
              <w:t>-FDD-DL/UL-r17</w:t>
            </w: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 xml:space="preserve"> indicates the aggregated bandwidth across FDD DL/UL CCs in SCG;</w:t>
            </w:r>
          </w:p>
          <w:p w14:paraId="208CFA1C" w14:textId="77777777" w:rsidR="00741AF7" w:rsidRPr="00741AF7" w:rsidRDefault="00741AF7" w:rsidP="00741AF7">
            <w:pPr>
              <w:spacing w:after="0"/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</w:pP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 xml:space="preserve">-              </w:t>
            </w:r>
            <w:proofErr w:type="spellStart"/>
            <w:r w:rsidRPr="00741AF7">
              <w:rPr>
                <w:rFonts w:ascii="Arial" w:eastAsia="Aptos" w:hAnsi="Arial" w:cs="Arial"/>
                <w:i/>
                <w:iCs/>
                <w:sz w:val="18"/>
                <w:szCs w:val="18"/>
                <w14:ligatures w14:val="standardContextual"/>
              </w:rPr>
              <w:t>aggBW</w:t>
            </w:r>
            <w:proofErr w:type="spellEnd"/>
            <w:r w:rsidRPr="00741AF7">
              <w:rPr>
                <w:rFonts w:ascii="Arial" w:eastAsia="Aptos" w:hAnsi="Arial" w:cs="Arial"/>
                <w:i/>
                <w:iCs/>
                <w:sz w:val="18"/>
                <w:szCs w:val="18"/>
                <w14:ligatures w14:val="standardContextual"/>
              </w:rPr>
              <w:t>-TDD-DL/UL-r17</w:t>
            </w: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 xml:space="preserve"> indicates the aggregated bandwidth across TDD DL/UL CCs in SCG;</w:t>
            </w:r>
          </w:p>
          <w:p w14:paraId="5B63D1B9" w14:textId="77777777" w:rsidR="00741AF7" w:rsidRPr="00741AF7" w:rsidRDefault="00741AF7" w:rsidP="00741AF7">
            <w:pPr>
              <w:spacing w:after="0"/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</w:pP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 xml:space="preserve">-              </w:t>
            </w:r>
            <w:proofErr w:type="spellStart"/>
            <w:r w:rsidRPr="00741AF7">
              <w:rPr>
                <w:rFonts w:ascii="Arial" w:eastAsia="Aptos" w:hAnsi="Arial" w:cs="Arial"/>
                <w:i/>
                <w:iCs/>
                <w:sz w:val="18"/>
                <w:szCs w:val="18"/>
                <w14:ligatures w14:val="standardContextual"/>
              </w:rPr>
              <w:t>aggBW-TotalDL</w:t>
            </w:r>
            <w:proofErr w:type="spellEnd"/>
            <w:r w:rsidRPr="00741AF7">
              <w:rPr>
                <w:rFonts w:ascii="Arial" w:eastAsia="Aptos" w:hAnsi="Arial" w:cs="Arial"/>
                <w:i/>
                <w:iCs/>
                <w:sz w:val="18"/>
                <w:szCs w:val="18"/>
                <w14:ligatures w14:val="standardContextual"/>
              </w:rPr>
              <w:t>/UL-r17</w:t>
            </w: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 xml:space="preserve"> indicates the aggregated bandwidth across all DL/UL CCs in SCG.</w:t>
            </w:r>
          </w:p>
        </w:tc>
      </w:tr>
      <w:tr w:rsidR="00443EBE" w:rsidRPr="008C37CD" w14:paraId="61B77C8F" w14:textId="77777777" w:rsidTr="00443EBE">
        <w:tc>
          <w:tcPr>
            <w:tcW w:w="9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41999" w14:textId="77777777" w:rsidR="00443EBE" w:rsidRPr="008C37CD" w:rsidRDefault="00443EBE" w:rsidP="00443E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C37CD">
              <w:rPr>
                <w:rStyle w:val="Emphasis"/>
                <w:rFonts w:ascii="Arial" w:hAnsi="Arial" w:cs="Arial"/>
                <w:b/>
                <w:bCs/>
                <w:sz w:val="18"/>
                <w:szCs w:val="18"/>
                <w:lang w:eastAsia="sv-SE"/>
              </w:rPr>
              <w:t>configRestrictModReq</w:t>
            </w:r>
            <w:proofErr w:type="spellEnd"/>
          </w:p>
          <w:p w14:paraId="6A2327B7" w14:textId="39398E3A" w:rsidR="00443EBE" w:rsidRPr="008C37CD" w:rsidRDefault="00443EBE" w:rsidP="00443E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C37CD">
              <w:rPr>
                <w:rFonts w:ascii="Arial" w:hAnsi="Arial" w:cs="Arial"/>
                <w:sz w:val="18"/>
                <w:szCs w:val="18"/>
                <w:lang w:eastAsia="sv-SE"/>
              </w:rPr>
              <w:t xml:space="preserve">Used by </w:t>
            </w:r>
            <w:r w:rsidRPr="008C37CD">
              <w:rPr>
                <w:rFonts w:ascii="Arial" w:hAnsi="Arial" w:cs="Arial"/>
                <w:sz w:val="18"/>
                <w:szCs w:val="18"/>
                <w:highlight w:val="yellow"/>
                <w:lang w:eastAsia="sv-SE"/>
              </w:rPr>
              <w:t>SN to request changes to SCG configuration</w:t>
            </w:r>
            <w:r w:rsidRPr="008C37CD">
              <w:rPr>
                <w:rFonts w:ascii="Arial" w:hAnsi="Arial" w:cs="Arial"/>
                <w:sz w:val="18"/>
                <w:szCs w:val="18"/>
                <w:lang w:eastAsia="sv-SE"/>
              </w:rPr>
              <w:t xml:space="preserve"> restrictions previously set by MN to ensure UE capabilities are respected. E.g. can be used to request configuring an NR band combination whose use MN has previously forbidden. </w:t>
            </w:r>
            <w:r w:rsidRPr="008C37CD">
              <w:rPr>
                <w:rFonts w:ascii="Arial" w:hAnsi="Arial" w:cs="Arial"/>
                <w:sz w:val="18"/>
                <w:szCs w:val="18"/>
                <w:highlight w:val="yellow"/>
                <w:lang w:eastAsia="sv-SE"/>
              </w:rPr>
              <w:t>SN only includes this field in SN-initiated procedures</w:t>
            </w:r>
            <w:r w:rsidRPr="008C37CD">
              <w:rPr>
                <w:rFonts w:ascii="Arial" w:hAnsi="Arial" w:cs="Arial"/>
                <w:sz w:val="18"/>
                <w:szCs w:val="18"/>
                <w:lang w:eastAsia="sv-SE"/>
              </w:rPr>
              <w:t>.</w:t>
            </w:r>
            <w:r w:rsidRPr="008C37C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43EBE" w:rsidRPr="008C37CD" w14:paraId="3605CBA2" w14:textId="77777777" w:rsidTr="00443EBE">
        <w:tc>
          <w:tcPr>
            <w:tcW w:w="9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73E29" w14:textId="77777777" w:rsidR="00741AF7" w:rsidRPr="00741AF7" w:rsidRDefault="00741AF7" w:rsidP="00741AF7">
            <w:pPr>
              <w:spacing w:after="0"/>
              <w:rPr>
                <w:rFonts w:ascii="Arial" w:eastAsia="Aptos" w:hAnsi="Arial" w:cs="Arial"/>
                <w:b/>
                <w:bCs/>
                <w:i/>
                <w:iCs/>
                <w:sz w:val="18"/>
                <w:szCs w:val="18"/>
                <w14:ligatures w14:val="standardContextual"/>
              </w:rPr>
            </w:pPr>
            <w:proofErr w:type="spellStart"/>
            <w:r w:rsidRPr="00741AF7">
              <w:rPr>
                <w:rFonts w:ascii="Arial" w:eastAsia="Aptos" w:hAnsi="Arial" w:cs="Arial"/>
                <w:b/>
                <w:bCs/>
                <w:i/>
                <w:iCs/>
                <w:sz w:val="18"/>
                <w:szCs w:val="18"/>
                <w14:ligatures w14:val="standardContextual"/>
              </w:rPr>
              <w:t>reservedResourceConfigNRDC</w:t>
            </w:r>
            <w:proofErr w:type="spellEnd"/>
          </w:p>
          <w:p w14:paraId="28288868" w14:textId="77777777" w:rsidR="00741AF7" w:rsidRPr="00741AF7" w:rsidRDefault="00741AF7" w:rsidP="00741AF7">
            <w:pPr>
              <w:spacing w:after="0"/>
              <w:rPr>
                <w:rFonts w:ascii="Arial" w:eastAsia="Aptos" w:hAnsi="Arial" w:cs="Arial"/>
                <w:b/>
                <w:bCs/>
                <w:i/>
                <w:iCs/>
                <w:sz w:val="18"/>
                <w:szCs w:val="18"/>
                <w14:ligatures w14:val="standardContextual"/>
              </w:rPr>
            </w:pP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 xml:space="preserve">Used to </w:t>
            </w:r>
            <w:r w:rsidRPr="00741AF7">
              <w:rPr>
                <w:rFonts w:ascii="Arial" w:eastAsia="Aptos" w:hAnsi="Arial" w:cs="Arial"/>
                <w:sz w:val="18"/>
                <w:szCs w:val="18"/>
                <w:highlight w:val="green"/>
                <w14:ligatures w14:val="standardContextual"/>
              </w:rPr>
              <w:t>request or indicate</w:t>
            </w: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 xml:space="preserve"> the maximum number of resources reserved for the SCG. This field is only used in NR-DC.</w:t>
            </w:r>
          </w:p>
        </w:tc>
      </w:tr>
    </w:tbl>
    <w:p w14:paraId="17BFB3C8" w14:textId="77777777" w:rsidR="00741AF7" w:rsidRPr="008C37CD" w:rsidRDefault="00741AF7" w:rsidP="009339CB"/>
    <w:p w14:paraId="6327A5E6" w14:textId="09B1A2FA" w:rsidR="009339CB" w:rsidRPr="008C37CD" w:rsidRDefault="009339CB" w:rsidP="009339CB">
      <w:pPr>
        <w:pStyle w:val="Heading2"/>
      </w:pPr>
      <w:r w:rsidRPr="008C37CD">
        <w:t>2.2</w:t>
      </w:r>
      <w:r w:rsidRPr="008C37CD">
        <w:tab/>
      </w:r>
      <w:r w:rsidR="008C37CD" w:rsidRPr="008C37CD">
        <w:t>Resolving the contr</w:t>
      </w:r>
      <w:r w:rsidR="008C37CD">
        <w:t>a</w:t>
      </w:r>
      <w:r w:rsidR="008C37CD" w:rsidRPr="008C37CD">
        <w:t>diction</w:t>
      </w:r>
    </w:p>
    <w:p w14:paraId="4D55A3B3" w14:textId="5B97C2A6" w:rsidR="00FF5AE4" w:rsidRDefault="00941872" w:rsidP="009339CB">
      <w:r>
        <w:t>At first glance, one might be tempted to remove the restriction on</w:t>
      </w:r>
      <w:r w:rsidRPr="00941872">
        <w:t xml:space="preserve"> </w:t>
      </w:r>
      <w:proofErr w:type="spellStart"/>
      <w:r w:rsidRPr="00941872">
        <w:t>configRestrictModReq</w:t>
      </w:r>
      <w:proofErr w:type="spellEnd"/>
      <w:r>
        <w:t>. However, it should be n</w:t>
      </w:r>
      <w:r w:rsidR="00FF5AE4" w:rsidRPr="008C37CD">
        <w:t>ote</w:t>
      </w:r>
      <w:r>
        <w:t>d</w:t>
      </w:r>
      <w:r w:rsidR="00FF5AE4" w:rsidRPr="008C37CD">
        <w:t xml:space="preserve"> that the reason why the </w:t>
      </w:r>
      <w:r>
        <w:t>a</w:t>
      </w:r>
      <w:r w:rsidR="00FF5AE4" w:rsidRPr="008C37CD">
        <w:t xml:space="preserve"> restriction was introduced to </w:t>
      </w:r>
      <w:proofErr w:type="spellStart"/>
      <w:r w:rsidR="00585DCE" w:rsidRPr="008C37CD">
        <w:t>configRestrictModReq</w:t>
      </w:r>
      <w:proofErr w:type="spellEnd"/>
      <w:r w:rsidR="00585DCE" w:rsidRPr="008C37CD">
        <w:t xml:space="preserve"> </w:t>
      </w:r>
      <w:r>
        <w:t xml:space="preserve">in the first place </w:t>
      </w:r>
      <w:r w:rsidR="00585DCE" w:rsidRPr="008C37CD">
        <w:t xml:space="preserve">was to </w:t>
      </w:r>
      <w:r w:rsidR="00FF5AE4" w:rsidRPr="008C37CD">
        <w:t>avoid the occurrence of nested reconfiguration procedures between MN and SN</w:t>
      </w:r>
      <w:r w:rsidR="00585DCE" w:rsidRPr="008C37CD">
        <w:t xml:space="preserve"> (see</w:t>
      </w:r>
      <w:r w:rsidR="00612BA9" w:rsidRPr="008C37CD">
        <w:t xml:space="preserve"> the CR </w:t>
      </w:r>
      <w:hyperlink r:id="rId12" w:history="1">
        <w:r w:rsidR="00612BA9" w:rsidRPr="008C37CD">
          <w:rPr>
            <w:rStyle w:val="Hyperlink"/>
          </w:rPr>
          <w:t>R2-2102440</w:t>
        </w:r>
      </w:hyperlink>
      <w:r w:rsidR="00585DCE" w:rsidRPr="008C37CD">
        <w:t>)</w:t>
      </w:r>
      <w:r>
        <w:t>:</w:t>
      </w:r>
      <w:r w:rsidR="00FB4D75" w:rsidRPr="008C37CD">
        <w:t xml:space="preserve"> MN can</w:t>
      </w:r>
      <w:r w:rsidR="006E32FF">
        <w:t xml:space="preserve"> </w:t>
      </w:r>
      <w:r w:rsidR="00FB4D75" w:rsidRPr="008C37CD">
        <w:t>always reject an SN</w:t>
      </w:r>
      <w:r w:rsidR="00812443">
        <w:t>-initiated</w:t>
      </w:r>
      <w:r w:rsidR="00FB4D75" w:rsidRPr="008C37CD">
        <w:t xml:space="preserve"> request to support another </w:t>
      </w:r>
      <w:r w:rsidR="00812443" w:rsidRPr="008C37CD">
        <w:t xml:space="preserve">band combination </w:t>
      </w:r>
      <w:r w:rsidR="00FB4D75" w:rsidRPr="008C37CD">
        <w:t xml:space="preserve">(or </w:t>
      </w:r>
      <w:r w:rsidR="00812443">
        <w:t xml:space="preserve">a request </w:t>
      </w:r>
      <w:r w:rsidR="00FB4D75" w:rsidRPr="008C37CD">
        <w:t>to</w:t>
      </w:r>
      <w:r w:rsidR="006E32FF">
        <w:t xml:space="preserve"> modify the configuration of</w:t>
      </w:r>
      <w:r w:rsidR="00812443">
        <w:t xml:space="preserve"> an existing BC</w:t>
      </w:r>
      <w:r w:rsidR="00FB4D75" w:rsidRPr="008C37CD">
        <w:t xml:space="preserve">). Therefore, </w:t>
      </w:r>
      <w:r>
        <w:t>keeping the existing</w:t>
      </w:r>
      <w:r w:rsidR="00FB4D75" w:rsidRPr="008C37CD">
        <w:t xml:space="preserve"> restriction </w:t>
      </w:r>
      <w:r>
        <w:t xml:space="preserve">in place </w:t>
      </w:r>
      <w:r w:rsidR="00FB4D75" w:rsidRPr="008C37CD">
        <w:t>simplifies handling at both sides</w:t>
      </w:r>
      <w:r w:rsidR="00105604" w:rsidRPr="008C37CD">
        <w:t xml:space="preserve"> and should not be removed</w:t>
      </w:r>
      <w:r>
        <w:t>.</w:t>
      </w:r>
    </w:p>
    <w:p w14:paraId="6BACB17F" w14:textId="01AFA39C" w:rsidR="00450CE6" w:rsidRDefault="006B092D" w:rsidP="009339CB">
      <w:r>
        <w:lastRenderedPageBreak/>
        <w:t xml:space="preserve">Ideally, a Rel-17 extension could be added CG-Config </w:t>
      </w:r>
      <w:r w:rsidR="002524BF">
        <w:t xml:space="preserve">with another </w:t>
      </w:r>
      <w:r w:rsidR="007B22C7">
        <w:t>field</w:t>
      </w:r>
      <w:r w:rsidR="002524BF">
        <w:t xml:space="preserve"> for </w:t>
      </w:r>
      <w:r w:rsidR="004B65CF" w:rsidRPr="004B65CF">
        <w:rPr>
          <w:i/>
          <w:iCs/>
        </w:rPr>
        <w:t>indicat</w:t>
      </w:r>
      <w:r w:rsidR="002524BF">
        <w:rPr>
          <w:i/>
          <w:iCs/>
        </w:rPr>
        <w:t>ing</w:t>
      </w:r>
      <w:r w:rsidR="004B65CF" w:rsidRPr="004B65CF">
        <w:rPr>
          <w:i/>
          <w:iCs/>
        </w:rPr>
        <w:t xml:space="preserve"> the actual</w:t>
      </w:r>
      <w:r w:rsidR="004B65CF">
        <w:t xml:space="preserve"> </w:t>
      </w:r>
      <w:r w:rsidR="00A358FB">
        <w:t xml:space="preserve">reserved </w:t>
      </w:r>
      <w:r w:rsidR="005A552F">
        <w:t xml:space="preserve">NR-DC </w:t>
      </w:r>
      <w:r w:rsidR="00A358FB">
        <w:t xml:space="preserve">resources and </w:t>
      </w:r>
      <w:r w:rsidR="00A358FB">
        <w:rPr>
          <w:i/>
          <w:iCs/>
        </w:rPr>
        <w:t xml:space="preserve">actual </w:t>
      </w:r>
      <w:r w:rsidR="00A4541A">
        <w:t xml:space="preserve">configured </w:t>
      </w:r>
      <w:r w:rsidR="00606341">
        <w:t>aggregated bandwidth at the SN</w:t>
      </w:r>
      <w:r w:rsidR="002524BF">
        <w:t xml:space="preserve"> side (</w:t>
      </w:r>
      <w:r w:rsidR="00606341">
        <w:t xml:space="preserve">re-using the </w:t>
      </w:r>
      <w:r w:rsidR="007B22C7">
        <w:t xml:space="preserve">Rel-17 fields), similar to the </w:t>
      </w:r>
      <w:proofErr w:type="spellStart"/>
      <w:r w:rsidR="007B22C7" w:rsidRPr="007B22C7">
        <w:t>selectedBandCombination</w:t>
      </w:r>
      <w:proofErr w:type="spellEnd"/>
      <w:r w:rsidR="007B22C7">
        <w:t xml:space="preserve"> </w:t>
      </w:r>
      <w:r w:rsidR="005A552F">
        <w:t xml:space="preserve">field </w:t>
      </w:r>
      <w:r w:rsidR="007B22C7">
        <w:t>defined within CG-Config-IEs. The problem</w:t>
      </w:r>
      <w:r w:rsidR="00B475AF">
        <w:t xml:space="preserve">, however, is that a Rel-18 extension has already been defined on top of </w:t>
      </w:r>
      <w:r w:rsidR="00B475AF" w:rsidRPr="00B475AF">
        <w:t>CG-Config-v1730-IE</w:t>
      </w:r>
      <w:r w:rsidR="00556EA7">
        <w:t>s</w:t>
      </w:r>
      <w:r w:rsidR="00622DE3">
        <w:t>, so an additional Rel-17 extension cannot just be inserted between the v1730 and v1800 IEs</w:t>
      </w:r>
      <w:r w:rsidR="00556EA7">
        <w:t>.</w:t>
      </w:r>
      <w:r w:rsidR="002D4E68">
        <w:t xml:space="preserve"> Based on this limitation, we </w:t>
      </w:r>
      <w:r w:rsidR="0067084F">
        <w:t>discuss two options:</w:t>
      </w:r>
    </w:p>
    <w:p w14:paraId="7E4E3585" w14:textId="2B471744" w:rsidR="00533039" w:rsidRDefault="00533039" w:rsidP="009339CB">
      <w:r w:rsidRPr="0067084F">
        <w:rPr>
          <w:b/>
          <w:bCs/>
        </w:rPr>
        <w:t>Approach A</w:t>
      </w:r>
      <w:r>
        <w:t xml:space="preserve">: </w:t>
      </w:r>
      <w:proofErr w:type="spellStart"/>
      <w:r>
        <w:t>Dummify</w:t>
      </w:r>
      <w:proofErr w:type="spellEnd"/>
      <w:r>
        <w:t xml:space="preserve"> the </w:t>
      </w:r>
      <w:r w:rsidR="002D4E68">
        <w:t>Rel-18 CG-Config IE and add a Rel-17 extension</w:t>
      </w:r>
      <w:r w:rsidR="00464EE3">
        <w:t xml:space="preserve">, i.e. </w:t>
      </w:r>
      <w:proofErr w:type="spellStart"/>
      <w:r w:rsidR="00464EE3">
        <w:rPr>
          <w:highlight w:val="green"/>
        </w:rPr>
        <w:t>dummify</w:t>
      </w:r>
      <w:proofErr w:type="spellEnd"/>
      <w:r w:rsidR="00464EE3">
        <w:rPr>
          <w:highlight w:val="green"/>
        </w:rPr>
        <w:t xml:space="preserve"> the v1800</w:t>
      </w:r>
      <w:r w:rsidR="00464EE3">
        <w:t xml:space="preserve"> parameters, then </w:t>
      </w:r>
      <w:r w:rsidR="00464EE3">
        <w:rPr>
          <w:highlight w:val="yellow"/>
        </w:rPr>
        <w:t>add a new v17x</w:t>
      </w:r>
      <w:r w:rsidR="001C1B05">
        <w:rPr>
          <w:highlight w:val="yellow"/>
        </w:rPr>
        <w:t>y</w:t>
      </w:r>
      <w:r w:rsidR="00464EE3">
        <w:rPr>
          <w:highlight w:val="yellow"/>
        </w:rPr>
        <w:t xml:space="preserve"> IE</w:t>
      </w:r>
      <w:r w:rsidR="00ED6DF9">
        <w:t xml:space="preserve"> with </w:t>
      </w:r>
      <w:r w:rsidR="00ED6DF9" w:rsidRPr="00176778">
        <w:t>a</w:t>
      </w:r>
      <w:r w:rsidR="00ED6DF9" w:rsidRPr="00176778">
        <w:rPr>
          <w:color w:val="FF0000"/>
        </w:rPr>
        <w:t xml:space="preserve"> </w:t>
      </w:r>
      <w:r w:rsidR="00ED6DF9" w:rsidRPr="00ED6DF9">
        <w:rPr>
          <w:color w:val="FF0000"/>
        </w:rPr>
        <w:t xml:space="preserve">field for indicating the actual </w:t>
      </w:r>
      <w:r w:rsidR="00A4541A">
        <w:rPr>
          <w:color w:val="FF0000"/>
        </w:rPr>
        <w:t>reserved/</w:t>
      </w:r>
      <w:r w:rsidR="00ED6DF9" w:rsidRPr="00ED6DF9">
        <w:rPr>
          <w:color w:val="FF0000"/>
        </w:rPr>
        <w:t xml:space="preserve">configured resources </w:t>
      </w:r>
      <w:r w:rsidR="00ED6DF9">
        <w:t>at the SN-side</w:t>
      </w:r>
      <w:r w:rsidR="00464EE3">
        <w:t xml:space="preserve">, and then </w:t>
      </w:r>
      <w:r w:rsidR="00464EE3">
        <w:rPr>
          <w:highlight w:val="cyan"/>
        </w:rPr>
        <w:t xml:space="preserve">extend it again with the </w:t>
      </w:r>
      <w:r w:rsidR="00464EE3" w:rsidRPr="00CE5A1E">
        <w:rPr>
          <w:highlight w:val="cyan"/>
        </w:rPr>
        <w:t>v18</w:t>
      </w:r>
      <w:r w:rsidR="001C1B05" w:rsidRPr="00CE5A1E">
        <w:rPr>
          <w:highlight w:val="cyan"/>
        </w:rPr>
        <w:t>xy</w:t>
      </w:r>
      <w:r w:rsidR="00464EE3" w:rsidRPr="00CE5A1E">
        <w:rPr>
          <w:highlight w:val="cyan"/>
        </w:rPr>
        <w:t xml:space="preserve"> parameters</w:t>
      </w:r>
      <w:r w:rsidR="00E04467">
        <w:t>. The result would look</w:t>
      </w:r>
      <w:r w:rsidR="00ED6DF9">
        <w:t xml:space="preserve"> something</w:t>
      </w:r>
      <w:r w:rsidR="00E04467">
        <w:t xml:space="preserve"> like below</w:t>
      </w:r>
      <w:r w:rsidR="005B639B">
        <w:t>.</w:t>
      </w:r>
    </w:p>
    <w:p w14:paraId="0B62CEC8" w14:textId="77777777" w:rsidR="005D3AB6" w:rsidRPr="0044484F" w:rsidRDefault="005D3AB6" w:rsidP="005D3AB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CG-Config-v1730-IEs ::=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SEQUENCE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{</w:t>
      </w:r>
    </w:p>
    <w:p w14:paraId="68A386ED" w14:textId="77777777" w:rsidR="005D3AB6" w:rsidRPr="0044484F" w:rsidRDefault="005D3AB6" w:rsidP="005D3AB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fr1-Carriers-SCG-r17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INTEGER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(1..32)             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647C1BBF" w14:textId="77777777" w:rsidR="005D3AB6" w:rsidRPr="0044484F" w:rsidRDefault="005D3AB6" w:rsidP="005D3AB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fr2-Carriers-SCG-r17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INTEGER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(1..32)             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08414C93" w14:textId="38D49D10" w:rsidR="005D3AB6" w:rsidRPr="0044484F" w:rsidRDefault="005D3AB6" w:rsidP="005D3AB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</w:t>
      </w:r>
      <w:proofErr w:type="spellStart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nonCriticalExtension</w:t>
      </w:r>
      <w:proofErr w:type="spellEnd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    </w:t>
      </w:r>
      <w:r w:rsidRPr="00C849CD">
        <w:rPr>
          <w:rFonts w:ascii="Courier New" w:eastAsia="Aptos" w:hAnsi="Courier New" w:cs="Courier New"/>
          <w:color w:val="000000"/>
          <w:sz w:val="16"/>
          <w:szCs w:val="16"/>
          <w:highlight w:val="green"/>
          <w:lang w:eastAsia="en-GB"/>
        </w:rPr>
        <w:t>dummy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highlight w:val="green"/>
          <w:lang w:eastAsia="en-GB"/>
        </w:rPr>
        <w:t>-IEs</w:t>
      </w:r>
      <w:r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         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</w:p>
    <w:p w14:paraId="4C23633E" w14:textId="77777777" w:rsidR="005D3AB6" w:rsidRPr="0044484F" w:rsidRDefault="005D3AB6" w:rsidP="005D3AB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}</w:t>
      </w:r>
    </w:p>
    <w:p w14:paraId="04A31213" w14:textId="77777777" w:rsidR="005D3AB6" w:rsidRPr="0044484F" w:rsidRDefault="005D3AB6" w:rsidP="005D3AB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</w:p>
    <w:p w14:paraId="7EF9207D" w14:textId="59811951" w:rsidR="005D3AB6" w:rsidRPr="0044484F" w:rsidRDefault="00C849CD" w:rsidP="005D3AB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C849CD">
        <w:rPr>
          <w:rFonts w:ascii="Courier New" w:eastAsia="Aptos" w:hAnsi="Courier New" w:cs="Courier New"/>
          <w:color w:val="000000"/>
          <w:sz w:val="16"/>
          <w:szCs w:val="16"/>
          <w:highlight w:val="green"/>
          <w:lang w:eastAsia="en-GB"/>
        </w:rPr>
        <w:t>dummy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highlight w:val="green"/>
          <w:lang w:eastAsia="en-GB"/>
        </w:rPr>
        <w:t>-IE</w:t>
      </w:r>
      <w:r w:rsidR="005D3AB6" w:rsidRPr="0044484F">
        <w:rPr>
          <w:rFonts w:ascii="Courier New" w:eastAsia="Aptos" w:hAnsi="Courier New" w:cs="Courier New"/>
          <w:color w:val="000000"/>
          <w:sz w:val="16"/>
          <w:szCs w:val="16"/>
          <w:highlight w:val="green"/>
          <w:lang w:eastAsia="en-GB"/>
        </w:rPr>
        <w:t>s</w:t>
      </w:r>
      <w:r w:rsidR="005D3AB6"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::=        </w:t>
      </w:r>
      <w:r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         </w:t>
      </w:r>
      <w:r w:rsidR="005D3AB6"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 </w:t>
      </w:r>
      <w:r w:rsidR="005D3AB6"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SEQUENCE</w:t>
      </w:r>
      <w:r w:rsidR="005D3AB6"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{</w:t>
      </w:r>
    </w:p>
    <w:p w14:paraId="36606774" w14:textId="283EEA33" w:rsidR="005D3AB6" w:rsidRPr="0044484F" w:rsidRDefault="005D3AB6" w:rsidP="005D3AB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</w:t>
      </w:r>
      <w:r w:rsidR="0089559A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dummy1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</w:t>
      </w:r>
      <w:r w:rsidR="00C849CD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                         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CandidateServingFreqRangeListNR-r18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2B6D935A" w14:textId="48C7DC51" w:rsidR="005D3AB6" w:rsidRPr="0044484F" w:rsidRDefault="005D3AB6" w:rsidP="005D3AB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</w:t>
      </w:r>
      <w:r w:rsidR="0089559A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dummy</w:t>
      </w:r>
      <w:r w:rsidR="001D4360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2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 </w:t>
      </w:r>
      <w:r w:rsidR="00C849CD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                    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CandidateServingFreqListNR-r16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25BA9EBE" w14:textId="7FE55DCD" w:rsidR="005D3AB6" w:rsidRPr="0044484F" w:rsidRDefault="005D3AB6" w:rsidP="005D3AB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</w:t>
      </w:r>
      <w:r w:rsidR="0089559A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dummy</w:t>
      </w:r>
      <w:r w:rsidR="001D4360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3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 </w:t>
      </w:r>
      <w:r w:rsidR="00C849CD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                 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ENUMERATED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{enabled}        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03689799" w14:textId="1B511903" w:rsidR="005D3AB6" w:rsidRPr="0044484F" w:rsidRDefault="005D3AB6" w:rsidP="005D3AB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</w:t>
      </w:r>
      <w:r w:rsidR="0089559A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dummy</w:t>
      </w:r>
      <w:r w:rsidR="001D4360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4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</w:t>
      </w:r>
      <w:r w:rsidR="00C849CD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                            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CandidateCellInfoListCPC-r17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5E8C8160" w14:textId="5BCE99EC" w:rsidR="005D3AB6" w:rsidRPr="0044484F" w:rsidRDefault="005D3AB6" w:rsidP="005D3AB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</w:t>
      </w:r>
      <w:r w:rsidR="0089559A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dummy</w:t>
      </w:r>
      <w:r w:rsidR="001D4360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5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</w:t>
      </w:r>
      <w:r w:rsidR="00C849CD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                         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ReferenceConfiguration-r18  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4F4C33F0" w14:textId="6B9F1FA9" w:rsidR="005D3AB6" w:rsidRPr="0044484F" w:rsidRDefault="005D3AB6" w:rsidP="005D3AB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</w:t>
      </w:r>
      <w:r w:rsidR="0089559A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dummy</w:t>
      </w:r>
      <w:r w:rsidR="001D4360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6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 </w:t>
      </w:r>
      <w:r w:rsidR="00C849CD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                    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CandidateCellInfoListCPC-r17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397165E4" w14:textId="4109765D" w:rsidR="005D3AB6" w:rsidRPr="0044484F" w:rsidRDefault="005D3AB6" w:rsidP="005D3AB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</w:t>
      </w:r>
      <w:r w:rsidR="0089559A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dummy</w:t>
      </w:r>
      <w:r w:rsidR="001D4360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7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   </w:t>
      </w:r>
      <w:r w:rsidR="00C849CD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              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SuccessPSCell-Config-r18    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4E5E9E4A" w14:textId="1EF9B2F2" w:rsidR="005D3AB6" w:rsidRPr="0044484F" w:rsidRDefault="005D3AB6" w:rsidP="005D3AB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</w:t>
      </w:r>
      <w:proofErr w:type="spellStart"/>
      <w:r w:rsidR="0089559A"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nonCriticalExtension</w:t>
      </w:r>
      <w:proofErr w:type="spellEnd"/>
      <w:r w:rsidR="0089559A"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    </w:t>
      </w:r>
      <w:r w:rsidR="0089559A" w:rsidRPr="0044484F">
        <w:rPr>
          <w:rFonts w:ascii="Courier New" w:eastAsia="Aptos" w:hAnsi="Courier New" w:cs="Courier New"/>
          <w:color w:val="000000"/>
          <w:sz w:val="16"/>
          <w:szCs w:val="16"/>
          <w:highlight w:val="yellow"/>
          <w:lang w:eastAsia="en-GB"/>
        </w:rPr>
        <w:t>CG-Config-v1</w:t>
      </w:r>
      <w:r w:rsidR="00C849CD" w:rsidRPr="00C849CD">
        <w:rPr>
          <w:rFonts w:ascii="Courier New" w:eastAsia="Aptos" w:hAnsi="Courier New" w:cs="Courier New"/>
          <w:color w:val="000000"/>
          <w:sz w:val="16"/>
          <w:szCs w:val="16"/>
          <w:highlight w:val="yellow"/>
          <w:lang w:eastAsia="en-GB"/>
        </w:rPr>
        <w:t>7xy</w:t>
      </w:r>
      <w:r w:rsidR="0089559A" w:rsidRPr="0044484F">
        <w:rPr>
          <w:rFonts w:ascii="Courier New" w:eastAsia="Aptos" w:hAnsi="Courier New" w:cs="Courier New"/>
          <w:color w:val="000000"/>
          <w:sz w:val="16"/>
          <w:szCs w:val="16"/>
          <w:highlight w:val="yellow"/>
          <w:lang w:eastAsia="en-GB"/>
        </w:rPr>
        <w:t>-IEs</w:t>
      </w:r>
      <w:r w:rsidR="0089559A"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</w:p>
    <w:p w14:paraId="1EEB5B25" w14:textId="77777777" w:rsidR="005D3AB6" w:rsidRDefault="005D3AB6" w:rsidP="005D3AB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}</w:t>
      </w:r>
    </w:p>
    <w:p w14:paraId="27469165" w14:textId="77777777" w:rsidR="00575B18" w:rsidRDefault="00575B18" w:rsidP="005D3AB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</w:pPr>
    </w:p>
    <w:p w14:paraId="347649B6" w14:textId="29F82C20" w:rsidR="00575B18" w:rsidRPr="0044484F" w:rsidRDefault="00575B18" w:rsidP="00575B1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highlight w:val="yellow"/>
          <w:lang w:eastAsia="en-GB"/>
        </w:rPr>
        <w:t>CG-Config-v1</w:t>
      </w:r>
      <w:r w:rsidRPr="00C849CD">
        <w:rPr>
          <w:rFonts w:ascii="Courier New" w:eastAsia="Aptos" w:hAnsi="Courier New" w:cs="Courier New"/>
          <w:color w:val="000000"/>
          <w:sz w:val="16"/>
          <w:szCs w:val="16"/>
          <w:highlight w:val="yellow"/>
          <w:lang w:eastAsia="en-GB"/>
        </w:rPr>
        <w:t>7xy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highlight w:val="yellow"/>
          <w:lang w:eastAsia="en-GB"/>
        </w:rPr>
        <w:t>-IEs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::=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SEQUENCE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{</w:t>
      </w:r>
    </w:p>
    <w:p w14:paraId="19C583AD" w14:textId="3ADAECF6" w:rsidR="00575B18" w:rsidRPr="0044484F" w:rsidRDefault="00575B18" w:rsidP="006C71B1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</w:t>
      </w:r>
      <w:r w:rsidR="00477B9B" w:rsidRPr="00ED6DF9">
        <w:rPr>
          <w:rFonts w:ascii="Courier New" w:eastAsia="Aptos" w:hAnsi="Courier New" w:cs="Courier New"/>
          <w:color w:val="FF0000"/>
          <w:sz w:val="16"/>
          <w:szCs w:val="16"/>
          <w:lang w:eastAsia="en-GB"/>
        </w:rPr>
        <w:t>configuredResourcesSCG</w:t>
      </w:r>
      <w:r w:rsidR="00A65D54">
        <w:rPr>
          <w:rFonts w:ascii="Courier New" w:eastAsia="Aptos" w:hAnsi="Courier New" w:cs="Courier New"/>
          <w:color w:val="FF0000"/>
          <w:sz w:val="16"/>
          <w:szCs w:val="16"/>
          <w:lang w:eastAsia="en-GB"/>
        </w:rPr>
        <w:t>-r17</w:t>
      </w:r>
      <w:r w:rsidR="00477B9B" w:rsidRPr="00ED6DF9">
        <w:rPr>
          <w:rFonts w:ascii="Courier New" w:eastAsia="Aptos" w:hAnsi="Courier New" w:cs="Courier New"/>
          <w:color w:val="FF0000"/>
          <w:sz w:val="16"/>
          <w:szCs w:val="16"/>
          <w:lang w:eastAsia="en-GB"/>
        </w:rPr>
        <w:t xml:space="preserve">          </w:t>
      </w:r>
      <w:proofErr w:type="spellStart"/>
      <w:r w:rsidR="0036032F" w:rsidRPr="00ED6DF9">
        <w:rPr>
          <w:rFonts w:ascii="Courier New" w:eastAsia="Aptos" w:hAnsi="Courier New" w:cs="Courier New"/>
          <w:color w:val="FF0000"/>
          <w:sz w:val="16"/>
          <w:szCs w:val="16"/>
          <w:lang w:eastAsia="en-GB"/>
        </w:rPr>
        <w:t>ConfiguredResourcesSCG</w:t>
      </w:r>
      <w:r w:rsidR="00A65D54">
        <w:rPr>
          <w:rFonts w:ascii="Courier New" w:eastAsia="Aptos" w:hAnsi="Courier New" w:cs="Courier New"/>
          <w:color w:val="FF0000"/>
          <w:sz w:val="16"/>
          <w:szCs w:val="16"/>
          <w:lang w:eastAsia="en-GB"/>
        </w:rPr>
        <w:t>-r17</w:t>
      </w:r>
      <w:proofErr w:type="spellEnd"/>
      <w:r w:rsidR="0036032F" w:rsidRPr="00ED6DF9">
        <w:rPr>
          <w:rFonts w:ascii="Courier New" w:eastAsia="Aptos" w:hAnsi="Courier New" w:cs="Courier New"/>
          <w:color w:val="FF0000"/>
          <w:sz w:val="16"/>
          <w:szCs w:val="16"/>
          <w:lang w:eastAsia="en-GB"/>
        </w:rPr>
        <w:t xml:space="preserve">                      </w:t>
      </w:r>
      <w:r w:rsidR="0036032F"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="0036032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495936A6" w14:textId="740E05FC" w:rsidR="00575B18" w:rsidRPr="0044484F" w:rsidRDefault="00575B18" w:rsidP="00575B1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</w:t>
      </w:r>
      <w:proofErr w:type="spellStart"/>
      <w:r w:rsidR="0089559A"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nonCriticalExtension</w:t>
      </w:r>
      <w:proofErr w:type="spellEnd"/>
      <w:r w:rsidR="0089559A"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    </w:t>
      </w:r>
      <w:r w:rsidR="0089559A" w:rsidRPr="0044484F">
        <w:rPr>
          <w:rFonts w:ascii="Courier New" w:eastAsia="Aptos" w:hAnsi="Courier New" w:cs="Courier New"/>
          <w:color w:val="000000"/>
          <w:sz w:val="16"/>
          <w:szCs w:val="16"/>
          <w:highlight w:val="cyan"/>
          <w:lang w:eastAsia="en-GB"/>
        </w:rPr>
        <w:t>CG-Config-v18</w:t>
      </w:r>
      <w:r w:rsidR="00C849CD">
        <w:rPr>
          <w:rFonts w:ascii="Courier New" w:eastAsia="Aptos" w:hAnsi="Courier New" w:cs="Courier New"/>
          <w:color w:val="000000"/>
          <w:sz w:val="16"/>
          <w:szCs w:val="16"/>
          <w:highlight w:val="cyan"/>
          <w:lang w:eastAsia="en-GB"/>
        </w:rPr>
        <w:t>xy</w:t>
      </w:r>
      <w:r w:rsidR="0089559A" w:rsidRPr="0044484F">
        <w:rPr>
          <w:rFonts w:ascii="Courier New" w:eastAsia="Aptos" w:hAnsi="Courier New" w:cs="Courier New"/>
          <w:color w:val="000000"/>
          <w:sz w:val="16"/>
          <w:szCs w:val="16"/>
          <w:highlight w:val="cyan"/>
          <w:lang w:eastAsia="en-GB"/>
        </w:rPr>
        <w:t>-IEs</w:t>
      </w:r>
      <w:r w:rsidR="0089559A"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</w:p>
    <w:p w14:paraId="7E925DFC" w14:textId="77777777" w:rsidR="00575B18" w:rsidRPr="0044484F" w:rsidRDefault="00575B18" w:rsidP="00575B1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}</w:t>
      </w:r>
    </w:p>
    <w:p w14:paraId="368DE198" w14:textId="77777777" w:rsidR="00575B18" w:rsidRDefault="00575B18" w:rsidP="005D3AB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</w:pPr>
    </w:p>
    <w:p w14:paraId="06EA615C" w14:textId="66800205" w:rsidR="00575B18" w:rsidRPr="0044484F" w:rsidRDefault="00575B18" w:rsidP="00575B1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highlight w:val="cyan"/>
          <w:lang w:eastAsia="en-GB"/>
        </w:rPr>
        <w:t>CG-Config-v18</w:t>
      </w:r>
      <w:r w:rsidR="00C849CD">
        <w:rPr>
          <w:rFonts w:ascii="Courier New" w:eastAsia="Aptos" w:hAnsi="Courier New" w:cs="Courier New"/>
          <w:color w:val="000000"/>
          <w:sz w:val="16"/>
          <w:szCs w:val="16"/>
          <w:highlight w:val="cyan"/>
          <w:lang w:eastAsia="en-GB"/>
        </w:rPr>
        <w:t>xy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highlight w:val="cyan"/>
          <w:lang w:eastAsia="en-GB"/>
        </w:rPr>
        <w:t>-IEs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::=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SEQUENCE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{</w:t>
      </w:r>
    </w:p>
    <w:p w14:paraId="68A5C2D0" w14:textId="77777777" w:rsidR="00575B18" w:rsidRPr="0044484F" w:rsidRDefault="00575B18" w:rsidP="00575B1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candidateServingFreqRangeListNR-r18    </w:t>
      </w:r>
      <w:proofErr w:type="spellStart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CandidateServingFreqRangeListNR-r18</w:t>
      </w:r>
      <w:proofErr w:type="spellEnd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3A2F8ED6" w14:textId="77777777" w:rsidR="00575B18" w:rsidRPr="0044484F" w:rsidRDefault="00575B18" w:rsidP="00575B1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candidateServingFreqListNR-r16         </w:t>
      </w:r>
      <w:proofErr w:type="spellStart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CandidateServingFreqListNR-r16</w:t>
      </w:r>
      <w:proofErr w:type="spellEnd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4D878973" w14:textId="77777777" w:rsidR="00575B18" w:rsidRPr="0044484F" w:rsidRDefault="00575B18" w:rsidP="00575B1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idc-TDM-AssistanceConfig-r18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ENUMERATED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{enabled}        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63B0D538" w14:textId="77777777" w:rsidR="00575B18" w:rsidRPr="0044484F" w:rsidRDefault="00575B18" w:rsidP="00575B1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candidateCellInfoListSubsequentCPC-r18 CandidateCellInfoListCPC-r17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11F0BA63" w14:textId="77777777" w:rsidR="00575B18" w:rsidRPr="0044484F" w:rsidRDefault="00575B18" w:rsidP="00575B1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scpac-ReferenceConfigurationSCG-r18    ReferenceConfiguration-r18  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5B2B10CD" w14:textId="77777777" w:rsidR="00575B18" w:rsidRPr="0044484F" w:rsidRDefault="00575B18" w:rsidP="00575B1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subsequentCPAC-Information-r18         CandidateCellInfoListCPC-r17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1E306217" w14:textId="77777777" w:rsidR="00575B18" w:rsidRPr="0044484F" w:rsidRDefault="00575B18" w:rsidP="00575B1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successPSCell-Config-r18               </w:t>
      </w:r>
      <w:proofErr w:type="spellStart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SuccessPSCell-Config-r18</w:t>
      </w:r>
      <w:proofErr w:type="spellEnd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412FC91F" w14:textId="77777777" w:rsidR="00575B18" w:rsidRPr="0044484F" w:rsidRDefault="00575B18" w:rsidP="00575B1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</w:t>
      </w:r>
      <w:proofErr w:type="spellStart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nonCriticalExtension</w:t>
      </w:r>
      <w:proofErr w:type="spellEnd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       </w:t>
      </w:r>
      <w:r w:rsidRPr="008C37CD">
        <w:rPr>
          <w:rFonts w:ascii="Courier New" w:hAnsi="Courier New" w:cs="Courier New"/>
          <w:color w:val="993366"/>
          <w:sz w:val="16"/>
          <w:szCs w:val="16"/>
          <w:lang w:eastAsia="en-GB"/>
        </w:rPr>
        <w:t>SEQUENCE</w:t>
      </w:r>
      <w:r w:rsidRPr="008C37CD">
        <w:rPr>
          <w:rFonts w:ascii="Courier New" w:hAnsi="Courier New" w:cs="Courier New"/>
          <w:color w:val="000000"/>
          <w:sz w:val="16"/>
          <w:szCs w:val="16"/>
          <w:lang w:eastAsia="en-GB"/>
        </w:rPr>
        <w:t xml:space="preserve"> {}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                 </w:t>
      </w:r>
      <w:r w:rsidRPr="008C37CD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      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</w:p>
    <w:p w14:paraId="61439003" w14:textId="77777777" w:rsidR="00575B18" w:rsidRPr="0044484F" w:rsidRDefault="00575B18" w:rsidP="00575B1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}</w:t>
      </w:r>
    </w:p>
    <w:p w14:paraId="315E3A2B" w14:textId="77777777" w:rsidR="00575B18" w:rsidRDefault="00575B18" w:rsidP="005D3AB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</w:p>
    <w:p w14:paraId="0716078F" w14:textId="03543F1A" w:rsidR="007423E7" w:rsidRPr="00951B5E" w:rsidRDefault="007423E7" w:rsidP="007423E7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ED6DF9">
        <w:rPr>
          <w:rFonts w:ascii="Courier New" w:eastAsia="Aptos" w:hAnsi="Courier New" w:cs="Courier New"/>
          <w:color w:val="FF0000"/>
          <w:sz w:val="16"/>
          <w:szCs w:val="16"/>
          <w:lang w:eastAsia="en-GB"/>
          <w14:ligatures w14:val="standardContextual"/>
        </w:rPr>
        <w:t>ConfiguredResourcesSCG</w:t>
      </w:r>
      <w:r w:rsidR="00A65D54">
        <w:rPr>
          <w:rFonts w:ascii="Courier New" w:eastAsia="Aptos" w:hAnsi="Courier New" w:cs="Courier New"/>
          <w:color w:val="FF0000"/>
          <w:sz w:val="16"/>
          <w:szCs w:val="16"/>
          <w:lang w:eastAsia="en-GB"/>
          <w14:ligatures w14:val="standardContextual"/>
        </w:rPr>
        <w:t>-r17</w:t>
      </w: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 ::=     </w:t>
      </w:r>
      <w:r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 </w:t>
      </w:r>
      <w:r w:rsidRPr="00951B5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SEQUENCE</w:t>
      </w: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 {</w:t>
      </w:r>
    </w:p>
    <w:p w14:paraId="732CBB2F" w14:textId="140398A7" w:rsidR="007423E7" w:rsidRPr="00951B5E" w:rsidRDefault="007423E7" w:rsidP="007423E7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 aggregatedBandwidthSN-r17           </w:t>
      </w:r>
      <w:proofErr w:type="spellStart"/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AggregatedBandwidthSN-r17</w:t>
      </w:r>
      <w:proofErr w:type="spellEnd"/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                       </w:t>
      </w:r>
      <w:r w:rsidRPr="00951B5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,</w:t>
      </w:r>
    </w:p>
    <w:p w14:paraId="1615E9CC" w14:textId="7513646C" w:rsidR="007423E7" w:rsidRPr="00951B5E" w:rsidRDefault="007423E7" w:rsidP="007423E7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 reservedResourceConfigNRDC-r17      ResourceConfigNRDC-r17                             </w:t>
      </w:r>
      <w:r w:rsidRPr="00951B5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,</w:t>
      </w:r>
    </w:p>
    <w:p w14:paraId="61B6E3FD" w14:textId="27B46B31" w:rsidR="007423E7" w:rsidRPr="00951B5E" w:rsidRDefault="007423E7" w:rsidP="007423E7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 ...</w:t>
      </w:r>
    </w:p>
    <w:p w14:paraId="69F99A93" w14:textId="77777777" w:rsidR="007423E7" w:rsidRPr="00767A8E" w:rsidRDefault="007423E7" w:rsidP="007423E7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8C37CD"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  <w:t>}</w:t>
      </w:r>
    </w:p>
    <w:p w14:paraId="211D8EE7" w14:textId="77777777" w:rsidR="0036032F" w:rsidRPr="0044484F" w:rsidRDefault="0036032F" w:rsidP="005D3AB6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</w:p>
    <w:p w14:paraId="5C208E8B" w14:textId="77777777" w:rsidR="00E04467" w:rsidRDefault="00E04467" w:rsidP="009339CB"/>
    <w:p w14:paraId="0265587C" w14:textId="1A72175E" w:rsidR="00B90060" w:rsidRDefault="00850D8A" w:rsidP="00850D8A">
      <w:r>
        <w:t xml:space="preserve">Technically, Approach A works, but </w:t>
      </w:r>
      <w:r w:rsidR="00E26FAD">
        <w:t xml:space="preserve">it means that </w:t>
      </w:r>
      <w:r>
        <w:t>dummy bits w</w:t>
      </w:r>
      <w:r w:rsidR="00E26FAD">
        <w:t>ould</w:t>
      </w:r>
      <w:r>
        <w:t xml:space="preserve"> always be wasted whenever the CG-Config extensions past v1730 are to be used</w:t>
      </w:r>
      <w:r w:rsidR="00B02657">
        <w:t>, which is really not a clean solution.</w:t>
      </w:r>
    </w:p>
    <w:p w14:paraId="76A3DBBF" w14:textId="455F6699" w:rsidR="00B90060" w:rsidRDefault="00B90060" w:rsidP="00850D8A">
      <w:r w:rsidRPr="00E5435E">
        <w:rPr>
          <w:b/>
          <w:bCs/>
        </w:rPr>
        <w:t xml:space="preserve">Observation </w:t>
      </w:r>
      <w:r w:rsidR="00E5435E">
        <w:rPr>
          <w:b/>
          <w:bCs/>
        </w:rPr>
        <w:t>2</w:t>
      </w:r>
      <w:r>
        <w:t xml:space="preserve">: </w:t>
      </w:r>
      <w:proofErr w:type="spellStart"/>
      <w:r w:rsidR="00E5435E">
        <w:t>Dummifying</w:t>
      </w:r>
      <w:proofErr w:type="spellEnd"/>
      <w:r w:rsidR="00E5435E">
        <w:t xml:space="preserve"> the Rel-18 CG-Config IEs to add a late Rel-17 extension will result in wasted bits being signalled whenever CG-Config extensions past v1730 are used.</w:t>
      </w:r>
    </w:p>
    <w:p w14:paraId="2B0B4999" w14:textId="10A4216E" w:rsidR="00850D8A" w:rsidRDefault="00850D8A" w:rsidP="00850D8A">
      <w:r>
        <w:t xml:space="preserve">On the other hand, if we can accept that the SN indicating it’s </w:t>
      </w:r>
      <w:r w:rsidRPr="00E26FAD">
        <w:rPr>
          <w:i/>
          <w:iCs/>
        </w:rPr>
        <w:t xml:space="preserve">actual </w:t>
      </w:r>
      <w:r w:rsidR="000F3ABF">
        <w:rPr>
          <w:i/>
          <w:iCs/>
        </w:rPr>
        <w:t xml:space="preserve">reserved/configured </w:t>
      </w:r>
      <w:r w:rsidRPr="00E26FAD">
        <w:rPr>
          <w:i/>
          <w:iCs/>
        </w:rPr>
        <w:t xml:space="preserve">resources </w:t>
      </w:r>
      <w:r w:rsidR="00962E64">
        <w:t>is not a</w:t>
      </w:r>
      <w:r w:rsidR="00313B25">
        <w:t>lways a</w:t>
      </w:r>
      <w:r w:rsidR="00962E64">
        <w:t xml:space="preserve"> critical behaviour</w:t>
      </w:r>
      <w:r w:rsidR="00ED5603">
        <w:t xml:space="preserve">, </w:t>
      </w:r>
      <w:r w:rsidR="00892FEF">
        <w:t xml:space="preserve">then </w:t>
      </w:r>
      <w:r w:rsidR="00ED5603">
        <w:t xml:space="preserve">the extension could </w:t>
      </w:r>
      <w:r w:rsidR="00C33DE4">
        <w:t xml:space="preserve">instead be </w:t>
      </w:r>
      <w:r w:rsidR="00ED5603">
        <w:t>delayed until Rel-18</w:t>
      </w:r>
      <w:r w:rsidR="00105CFD">
        <w:t xml:space="preserve">. The </w:t>
      </w:r>
      <w:r w:rsidR="004B0B38">
        <w:t xml:space="preserve">SN must anyway </w:t>
      </w:r>
      <w:r w:rsidR="00632E1D">
        <w:t>follow</w:t>
      </w:r>
      <w:r w:rsidR="004B0B38">
        <w:t xml:space="preserve"> the allowable configuration</w:t>
      </w:r>
      <w:r w:rsidR="005B35A5">
        <w:t xml:space="preserve"> restrictions set</w:t>
      </w:r>
      <w:r w:rsidR="004B0B38">
        <w:t xml:space="preserve"> by the MN in CG-Config-Info</w:t>
      </w:r>
      <w:r w:rsidR="006436B3">
        <w:t xml:space="preserve">, so </w:t>
      </w:r>
      <w:r w:rsidR="004B0B38">
        <w:t xml:space="preserve">the main advantage to </w:t>
      </w:r>
      <w:r w:rsidR="00732EC6">
        <w:t xml:space="preserve">allowing SN to also </w:t>
      </w:r>
      <w:r w:rsidR="004B0B38">
        <w:t>indicat</w:t>
      </w:r>
      <w:r w:rsidR="00732EC6">
        <w:t>e</w:t>
      </w:r>
      <w:r w:rsidR="004B0B38">
        <w:t xml:space="preserve"> </w:t>
      </w:r>
      <w:r w:rsidR="00F539B8">
        <w:t xml:space="preserve">the actual </w:t>
      </w:r>
      <w:r w:rsidR="000F3ABF">
        <w:t>reserved/</w:t>
      </w:r>
      <w:r w:rsidR="00F539B8">
        <w:t xml:space="preserve">configured resources at the SN side is </w:t>
      </w:r>
      <w:r w:rsidR="00C953CF">
        <w:t>so</w:t>
      </w:r>
      <w:r w:rsidR="00732EC6">
        <w:t xml:space="preserve"> the</w:t>
      </w:r>
      <w:r w:rsidR="00F539B8">
        <w:t xml:space="preserve"> MN can </w:t>
      </w:r>
      <w:r w:rsidR="00105CFD">
        <w:t>know</w:t>
      </w:r>
      <w:r w:rsidR="00F539B8">
        <w:t xml:space="preserve"> what resources from among the allowable</w:t>
      </w:r>
      <w:r w:rsidR="00105CFD">
        <w:t xml:space="preserve"> SN</w:t>
      </w:r>
      <w:r w:rsidR="00F539B8">
        <w:t xml:space="preserve"> resource pool </w:t>
      </w:r>
      <w:r w:rsidR="000F3ABF">
        <w:t>were not used</w:t>
      </w:r>
      <w:r w:rsidR="00A50718">
        <w:t xml:space="preserve">, for example, in case the MN wants to reconfigure the MCG with </w:t>
      </w:r>
      <w:r w:rsidR="00C953CF">
        <w:t>additional</w:t>
      </w:r>
      <w:r w:rsidR="00A50718">
        <w:t xml:space="preserve"> resources. Hence, we have the other </w:t>
      </w:r>
      <w:r w:rsidR="008723A8">
        <w:t>Approach B:</w:t>
      </w:r>
    </w:p>
    <w:p w14:paraId="540ADB3A" w14:textId="77777777" w:rsidR="00A86154" w:rsidRDefault="00A50718" w:rsidP="00850D8A">
      <w:r w:rsidRPr="00A86154">
        <w:rPr>
          <w:b/>
          <w:bCs/>
        </w:rPr>
        <w:t>Approach B</w:t>
      </w:r>
      <w:r>
        <w:t xml:space="preserve">: </w:t>
      </w:r>
    </w:p>
    <w:p w14:paraId="04F5CDED" w14:textId="13621207" w:rsidR="00A50718" w:rsidRPr="00E26FAD" w:rsidRDefault="001C1B05" w:rsidP="00A86154">
      <w:pPr>
        <w:pStyle w:val="ListParagraph"/>
        <w:numPr>
          <w:ilvl w:val="0"/>
          <w:numId w:val="18"/>
        </w:numPr>
      </w:pPr>
      <w:r>
        <w:t xml:space="preserve">For Rel-17, </w:t>
      </w:r>
      <w:r w:rsidR="00C8557A">
        <w:t>update</w:t>
      </w:r>
      <w:r w:rsidR="00A86154">
        <w:t xml:space="preserve"> </w:t>
      </w:r>
      <w:r w:rsidR="00A86154" w:rsidRPr="001C1B05">
        <w:t>aggregatedBandwidthSN-r17</w:t>
      </w:r>
      <w:r w:rsidR="00A86154">
        <w:t xml:space="preserve"> and </w:t>
      </w:r>
      <w:r w:rsidR="00A86154" w:rsidRPr="001C1B05">
        <w:t>reservedResourceConfigNRDC-r17</w:t>
      </w:r>
      <w:r w:rsidR="00A86154">
        <w:t xml:space="preserve"> so the</w:t>
      </w:r>
      <w:r w:rsidR="005F5AF2">
        <w:t xml:space="preserve"> fields</w:t>
      </w:r>
      <w:r w:rsidR="00A86154">
        <w:t xml:space="preserve"> can only be used to request a modification to the corresponding resources</w:t>
      </w:r>
      <w:r w:rsidR="002A0967">
        <w:t xml:space="preserve"> (</w:t>
      </w:r>
      <w:r w:rsidR="00A86154">
        <w:t xml:space="preserve">i.e. </w:t>
      </w:r>
      <w:r w:rsidR="00A86154" w:rsidRPr="0042590B">
        <w:rPr>
          <w:color w:val="FF0000"/>
        </w:rPr>
        <w:t xml:space="preserve">remove </w:t>
      </w:r>
      <w:r w:rsidR="005F5AF2">
        <w:rPr>
          <w:color w:val="FF0000"/>
        </w:rPr>
        <w:t xml:space="preserve">the statement that </w:t>
      </w:r>
      <w:r w:rsidR="00A86154" w:rsidRPr="0042590B">
        <w:rPr>
          <w:color w:val="FF0000"/>
        </w:rPr>
        <w:t xml:space="preserve">SN </w:t>
      </w:r>
      <w:r w:rsidR="00A6312B">
        <w:rPr>
          <w:color w:val="FF0000"/>
        </w:rPr>
        <w:t xml:space="preserve">uses these fields </w:t>
      </w:r>
      <w:r w:rsidR="00A86154" w:rsidRPr="0042590B">
        <w:rPr>
          <w:color w:val="FF0000"/>
        </w:rPr>
        <w:t xml:space="preserve">to indicate </w:t>
      </w:r>
      <w:r w:rsidR="00A86154">
        <w:t>the actual configured</w:t>
      </w:r>
      <w:r w:rsidR="00FC20D8">
        <w:t>/reserved</w:t>
      </w:r>
      <w:r w:rsidR="00A86154">
        <w:t xml:space="preserve"> aggregated bandwidth and NRDC resources</w:t>
      </w:r>
      <w:r w:rsidR="002A0967">
        <w:t xml:space="preserve">, respectively), which is aligned with the </w:t>
      </w:r>
      <w:r w:rsidR="00BF0268">
        <w:t>actual supported inter-node behaviour</w:t>
      </w:r>
      <w:r w:rsidR="00A86154">
        <w:t xml:space="preserve"> in Rel-17.</w:t>
      </w:r>
      <w:r w:rsidR="0036741B">
        <w:t xml:space="preserve"> This would require </w:t>
      </w:r>
      <w:r w:rsidR="00583FAF">
        <w:t xml:space="preserve">the following </w:t>
      </w:r>
      <w:r w:rsidR="006436B3">
        <w:t>modification</w:t>
      </w:r>
      <w:r w:rsidR="00583FAF">
        <w:t xml:space="preserve"> to the Rel-17 field descriptions and no further ASN.1 change.</w:t>
      </w:r>
    </w:p>
    <w:tbl>
      <w:tblPr>
        <w:tblW w:w="96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94"/>
      </w:tblGrid>
      <w:tr w:rsidR="0036741B" w:rsidRPr="008C37CD" w14:paraId="573118C2" w14:textId="77777777" w:rsidTr="00AE1FB3">
        <w:tc>
          <w:tcPr>
            <w:tcW w:w="9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6DA4A" w14:textId="77777777" w:rsidR="0036741B" w:rsidRPr="00741AF7" w:rsidRDefault="0036741B" w:rsidP="00AE1FB3">
            <w:pPr>
              <w:spacing w:after="0"/>
              <w:rPr>
                <w:rFonts w:ascii="Arial" w:eastAsia="Aptos" w:hAnsi="Arial" w:cs="Arial"/>
                <w:b/>
                <w:bCs/>
                <w:sz w:val="18"/>
                <w:szCs w:val="18"/>
                <w14:ligatures w14:val="standardContextual"/>
              </w:rPr>
            </w:pPr>
            <w:r w:rsidRPr="00741AF7">
              <w:rPr>
                <w:rFonts w:ascii="Arial" w:eastAsia="Aptos" w:hAnsi="Arial" w:cs="Arial"/>
                <w:b/>
                <w:bCs/>
                <w:i/>
                <w:iCs/>
                <w:sz w:val="18"/>
                <w:szCs w:val="18"/>
                <w14:ligatures w14:val="standardContextual"/>
              </w:rPr>
              <w:lastRenderedPageBreak/>
              <w:t xml:space="preserve">CG-Config </w:t>
            </w:r>
            <w:r w:rsidRPr="00741AF7">
              <w:rPr>
                <w:rFonts w:ascii="Arial" w:eastAsia="Aptos" w:hAnsi="Arial" w:cs="Arial"/>
                <w:b/>
                <w:bCs/>
                <w:sz w:val="18"/>
                <w:szCs w:val="18"/>
                <w14:ligatures w14:val="standardContextual"/>
              </w:rPr>
              <w:t>field descriptions</w:t>
            </w:r>
          </w:p>
        </w:tc>
      </w:tr>
      <w:tr w:rsidR="0036741B" w:rsidRPr="008C37CD" w14:paraId="72CD240B" w14:textId="77777777" w:rsidTr="00AE1FB3">
        <w:tc>
          <w:tcPr>
            <w:tcW w:w="9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FAD16" w14:textId="77777777" w:rsidR="0036741B" w:rsidRPr="00741AF7" w:rsidRDefault="0036741B" w:rsidP="00AE1FB3">
            <w:pPr>
              <w:spacing w:after="0"/>
              <w:rPr>
                <w:rFonts w:ascii="Arial" w:eastAsia="Aptos" w:hAnsi="Arial" w:cs="Arial"/>
                <w:b/>
                <w:bCs/>
                <w:i/>
                <w:iCs/>
                <w:sz w:val="18"/>
                <w:szCs w:val="18"/>
                <w14:ligatures w14:val="standardContextual"/>
              </w:rPr>
            </w:pPr>
            <w:proofErr w:type="spellStart"/>
            <w:r w:rsidRPr="00741AF7">
              <w:rPr>
                <w:rFonts w:ascii="Arial" w:eastAsia="Aptos" w:hAnsi="Arial" w:cs="Arial"/>
                <w:b/>
                <w:bCs/>
                <w:i/>
                <w:iCs/>
                <w:sz w:val="18"/>
                <w:szCs w:val="18"/>
                <w14:ligatures w14:val="standardContextual"/>
              </w:rPr>
              <w:t>aggregatedBandwidthSN</w:t>
            </w:r>
            <w:proofErr w:type="spellEnd"/>
          </w:p>
          <w:p w14:paraId="4FEFD9F7" w14:textId="77777777" w:rsidR="0036741B" w:rsidRPr="00741AF7" w:rsidRDefault="0036741B" w:rsidP="00AE1FB3">
            <w:pPr>
              <w:spacing w:after="0"/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</w:pP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 xml:space="preserve">Used to </w:t>
            </w:r>
            <w:r w:rsidRPr="00741AF7">
              <w:rPr>
                <w:rFonts w:ascii="Arial" w:eastAsia="Aptos" w:hAnsi="Arial" w:cs="Arial"/>
                <w:strike/>
                <w:color w:val="FF0000"/>
                <w:sz w:val="18"/>
                <w:szCs w:val="18"/>
                <w14:ligatures w14:val="standardContextual"/>
              </w:rPr>
              <w:t>indicate or</w:t>
            </w:r>
            <w:r w:rsidRPr="00741AF7">
              <w:rPr>
                <w:rFonts w:ascii="Arial" w:eastAsia="Aptos" w:hAnsi="Arial" w:cs="Arial"/>
                <w:color w:val="FF0000"/>
                <w:sz w:val="18"/>
                <w:szCs w:val="18"/>
                <w14:ligatures w14:val="standardContextual"/>
              </w:rPr>
              <w:t xml:space="preserve"> </w:t>
            </w: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 xml:space="preserve">request the maximum aggregated bandwidth at the SN side if the </w:t>
            </w:r>
            <w:r w:rsidRPr="00741AF7">
              <w:rPr>
                <w:rFonts w:ascii="Arial" w:eastAsia="Aptos" w:hAnsi="Arial" w:cs="Arial"/>
                <w:i/>
                <w:iCs/>
                <w:sz w:val="18"/>
                <w:szCs w:val="18"/>
                <w14:ligatures w14:val="standardContextual"/>
              </w:rPr>
              <w:t xml:space="preserve">supportedAggBW-FR1 </w:t>
            </w: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 xml:space="preserve">was reported for the </w:t>
            </w:r>
            <w:proofErr w:type="spellStart"/>
            <w:r w:rsidRPr="00741AF7">
              <w:rPr>
                <w:rFonts w:ascii="Arial" w:eastAsia="Aptos" w:hAnsi="Arial" w:cs="Arial"/>
                <w:i/>
                <w:iCs/>
                <w:sz w:val="18"/>
                <w:szCs w:val="18"/>
                <w14:ligatures w14:val="standardContextual"/>
              </w:rPr>
              <w:t>requestedBC</w:t>
            </w:r>
            <w:proofErr w:type="spellEnd"/>
            <w:r w:rsidRPr="00741AF7">
              <w:rPr>
                <w:rFonts w:ascii="Arial" w:eastAsia="Aptos" w:hAnsi="Arial" w:cs="Arial"/>
                <w:i/>
                <w:iCs/>
                <w:sz w:val="18"/>
                <w:szCs w:val="18"/>
                <w14:ligatures w14:val="standardContextual"/>
              </w:rPr>
              <w:t xml:space="preserve">-MRDC. </w:t>
            </w: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>This field is only used in NR-DC.</w:t>
            </w:r>
          </w:p>
          <w:p w14:paraId="3F89C2AE" w14:textId="77777777" w:rsidR="0036741B" w:rsidRPr="00741AF7" w:rsidRDefault="0036741B" w:rsidP="00AE1FB3">
            <w:pPr>
              <w:spacing w:after="0"/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</w:pP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 xml:space="preserve">-              </w:t>
            </w:r>
            <w:proofErr w:type="spellStart"/>
            <w:r w:rsidRPr="00741AF7">
              <w:rPr>
                <w:rFonts w:ascii="Arial" w:eastAsia="Aptos" w:hAnsi="Arial" w:cs="Arial"/>
                <w:i/>
                <w:iCs/>
                <w:sz w:val="18"/>
                <w:szCs w:val="18"/>
                <w14:ligatures w14:val="standardContextual"/>
              </w:rPr>
              <w:t>aggBW</w:t>
            </w:r>
            <w:proofErr w:type="spellEnd"/>
            <w:r w:rsidRPr="00741AF7">
              <w:rPr>
                <w:rFonts w:ascii="Arial" w:eastAsia="Aptos" w:hAnsi="Arial" w:cs="Arial"/>
                <w:i/>
                <w:iCs/>
                <w:sz w:val="18"/>
                <w:szCs w:val="18"/>
                <w14:ligatures w14:val="standardContextual"/>
              </w:rPr>
              <w:t>-FDD-DL/UL-r17</w:t>
            </w: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 xml:space="preserve"> indicates the aggregated bandwidth across FDD DL/UL CCs in SCG;</w:t>
            </w:r>
          </w:p>
          <w:p w14:paraId="22FE60E8" w14:textId="77777777" w:rsidR="0036741B" w:rsidRPr="00741AF7" w:rsidRDefault="0036741B" w:rsidP="00AE1FB3">
            <w:pPr>
              <w:spacing w:after="0"/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</w:pP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 xml:space="preserve">-              </w:t>
            </w:r>
            <w:proofErr w:type="spellStart"/>
            <w:r w:rsidRPr="00741AF7">
              <w:rPr>
                <w:rFonts w:ascii="Arial" w:eastAsia="Aptos" w:hAnsi="Arial" w:cs="Arial"/>
                <w:i/>
                <w:iCs/>
                <w:sz w:val="18"/>
                <w:szCs w:val="18"/>
                <w14:ligatures w14:val="standardContextual"/>
              </w:rPr>
              <w:t>aggBW</w:t>
            </w:r>
            <w:proofErr w:type="spellEnd"/>
            <w:r w:rsidRPr="00741AF7">
              <w:rPr>
                <w:rFonts w:ascii="Arial" w:eastAsia="Aptos" w:hAnsi="Arial" w:cs="Arial"/>
                <w:i/>
                <w:iCs/>
                <w:sz w:val="18"/>
                <w:szCs w:val="18"/>
                <w14:ligatures w14:val="standardContextual"/>
              </w:rPr>
              <w:t>-TDD-DL/UL-r17</w:t>
            </w: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 xml:space="preserve"> indicates the aggregated bandwidth across TDD DL/UL CCs in SCG;</w:t>
            </w:r>
          </w:p>
          <w:p w14:paraId="13D87A01" w14:textId="77777777" w:rsidR="0036741B" w:rsidRPr="00741AF7" w:rsidRDefault="0036741B" w:rsidP="00AE1FB3">
            <w:pPr>
              <w:spacing w:after="0"/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</w:pP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 xml:space="preserve">-              </w:t>
            </w:r>
            <w:proofErr w:type="spellStart"/>
            <w:r w:rsidRPr="00741AF7">
              <w:rPr>
                <w:rFonts w:ascii="Arial" w:eastAsia="Aptos" w:hAnsi="Arial" w:cs="Arial"/>
                <w:i/>
                <w:iCs/>
                <w:sz w:val="18"/>
                <w:szCs w:val="18"/>
                <w14:ligatures w14:val="standardContextual"/>
              </w:rPr>
              <w:t>aggBW-TotalDL</w:t>
            </w:r>
            <w:proofErr w:type="spellEnd"/>
            <w:r w:rsidRPr="00741AF7">
              <w:rPr>
                <w:rFonts w:ascii="Arial" w:eastAsia="Aptos" w:hAnsi="Arial" w:cs="Arial"/>
                <w:i/>
                <w:iCs/>
                <w:sz w:val="18"/>
                <w:szCs w:val="18"/>
                <w14:ligatures w14:val="standardContextual"/>
              </w:rPr>
              <w:t>/UL-r17</w:t>
            </w: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 xml:space="preserve"> indicates the aggregated bandwidth across all DL/UL CCs in SCG.</w:t>
            </w:r>
          </w:p>
        </w:tc>
      </w:tr>
      <w:tr w:rsidR="0036741B" w:rsidRPr="008C37CD" w14:paraId="3D019EEB" w14:textId="77777777" w:rsidTr="00AE1FB3">
        <w:tc>
          <w:tcPr>
            <w:tcW w:w="9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DEFA2" w14:textId="77777777" w:rsidR="0036741B" w:rsidRPr="00741AF7" w:rsidRDefault="0036741B" w:rsidP="00AE1FB3">
            <w:pPr>
              <w:spacing w:after="0"/>
              <w:rPr>
                <w:rFonts w:ascii="Arial" w:eastAsia="Aptos" w:hAnsi="Arial" w:cs="Arial"/>
                <w:b/>
                <w:bCs/>
                <w:i/>
                <w:iCs/>
                <w:sz w:val="18"/>
                <w:szCs w:val="18"/>
                <w14:ligatures w14:val="standardContextual"/>
              </w:rPr>
            </w:pPr>
            <w:proofErr w:type="spellStart"/>
            <w:r w:rsidRPr="00741AF7">
              <w:rPr>
                <w:rFonts w:ascii="Arial" w:eastAsia="Aptos" w:hAnsi="Arial" w:cs="Arial"/>
                <w:b/>
                <w:bCs/>
                <w:i/>
                <w:iCs/>
                <w:sz w:val="18"/>
                <w:szCs w:val="18"/>
                <w14:ligatures w14:val="standardContextual"/>
              </w:rPr>
              <w:t>reservedResourceConfigNRDC</w:t>
            </w:r>
            <w:proofErr w:type="spellEnd"/>
          </w:p>
          <w:p w14:paraId="51AEE12F" w14:textId="77777777" w:rsidR="0036741B" w:rsidRPr="00741AF7" w:rsidRDefault="0036741B" w:rsidP="00AE1FB3">
            <w:pPr>
              <w:spacing w:after="0"/>
              <w:rPr>
                <w:rFonts w:ascii="Arial" w:eastAsia="Aptos" w:hAnsi="Arial" w:cs="Arial"/>
                <w:b/>
                <w:bCs/>
                <w:i/>
                <w:iCs/>
                <w:sz w:val="18"/>
                <w:szCs w:val="18"/>
                <w14:ligatures w14:val="standardContextual"/>
              </w:rPr>
            </w:pP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 xml:space="preserve">Used to request </w:t>
            </w:r>
            <w:r w:rsidRPr="00741AF7">
              <w:rPr>
                <w:rFonts w:ascii="Arial" w:eastAsia="Aptos" w:hAnsi="Arial" w:cs="Arial"/>
                <w:strike/>
                <w:color w:val="FF0000"/>
                <w:sz w:val="18"/>
                <w:szCs w:val="18"/>
                <w14:ligatures w14:val="standardContextual"/>
              </w:rPr>
              <w:t>or indicate</w:t>
            </w:r>
            <w:r w:rsidRPr="00741AF7">
              <w:rPr>
                <w:rFonts w:ascii="Arial" w:eastAsia="Aptos" w:hAnsi="Arial" w:cs="Arial"/>
                <w:color w:val="FF0000"/>
                <w:sz w:val="18"/>
                <w:szCs w:val="18"/>
                <w14:ligatures w14:val="standardContextual"/>
              </w:rPr>
              <w:t xml:space="preserve"> </w:t>
            </w:r>
            <w:r w:rsidRPr="00741AF7">
              <w:rPr>
                <w:rFonts w:ascii="Arial" w:eastAsia="Aptos" w:hAnsi="Arial" w:cs="Arial"/>
                <w:sz w:val="18"/>
                <w:szCs w:val="18"/>
                <w14:ligatures w14:val="standardContextual"/>
              </w:rPr>
              <w:t>the maximum number of resources reserved for the SCG. This field is only used in NR-DC.</w:t>
            </w:r>
          </w:p>
        </w:tc>
      </w:tr>
    </w:tbl>
    <w:p w14:paraId="61794BBE" w14:textId="2AC28885" w:rsidR="00583FAF" w:rsidRDefault="00583FAF" w:rsidP="00583FAF">
      <w:pPr>
        <w:pStyle w:val="ListParagraph"/>
        <w:numPr>
          <w:ilvl w:val="0"/>
          <w:numId w:val="18"/>
        </w:numPr>
      </w:pPr>
      <w:r>
        <w:t xml:space="preserve">For Rel-18, add a </w:t>
      </w:r>
      <w:r w:rsidRPr="00CE5A1E">
        <w:rPr>
          <w:highlight w:val="yellow"/>
        </w:rPr>
        <w:t>new Rel-18 CG-Config extensio</w:t>
      </w:r>
      <w:r w:rsidR="00D37092">
        <w:rPr>
          <w:highlight w:val="yellow"/>
        </w:rPr>
        <w:t>n</w:t>
      </w:r>
      <w:r w:rsidR="00D37092">
        <w:t xml:space="preserve"> </w:t>
      </w:r>
      <w:r>
        <w:t xml:space="preserve">to allow the SN to </w:t>
      </w:r>
      <w:r w:rsidRPr="004D7A12">
        <w:rPr>
          <w:color w:val="FF0000"/>
        </w:rPr>
        <w:t xml:space="preserve">indicate the actual </w:t>
      </w:r>
      <w:r w:rsidR="00E7159C">
        <w:rPr>
          <w:color w:val="FF0000"/>
        </w:rPr>
        <w:t>reserved/</w:t>
      </w:r>
      <w:r w:rsidRPr="004D7A12">
        <w:rPr>
          <w:color w:val="FF0000"/>
        </w:rPr>
        <w:t xml:space="preserve">configured </w:t>
      </w:r>
      <w:r w:rsidR="00CC21ED">
        <w:rPr>
          <w:color w:val="FF0000"/>
        </w:rPr>
        <w:t xml:space="preserve">NR-DC and aggregated BW </w:t>
      </w:r>
      <w:r w:rsidRPr="004D7A12">
        <w:rPr>
          <w:color w:val="FF0000"/>
        </w:rPr>
        <w:t xml:space="preserve">resources </w:t>
      </w:r>
      <w:r>
        <w:t xml:space="preserve">(from </w:t>
      </w:r>
      <w:r w:rsidRPr="001C1B05">
        <w:t>reservedResourceConfigNRDC-r17</w:t>
      </w:r>
      <w:r w:rsidR="00596040">
        <w:t xml:space="preserve"> and </w:t>
      </w:r>
      <w:r w:rsidR="00596040" w:rsidRPr="001C1B05">
        <w:t>aggregatedBandwidthSN-r1</w:t>
      </w:r>
      <w:r w:rsidR="00E7159C">
        <w:t>7, respectively</w:t>
      </w:r>
      <w:r>
        <w:t>)</w:t>
      </w:r>
      <w:r w:rsidRPr="001C1B05">
        <w:t xml:space="preserve"> </w:t>
      </w:r>
      <w:r>
        <w:t xml:space="preserve">in response to </w:t>
      </w:r>
      <w:r w:rsidR="00DA1BB3">
        <w:t xml:space="preserve">an </w:t>
      </w:r>
      <w:r>
        <w:t>MN-initiated CG configuration. Th</w:t>
      </w:r>
      <w:r w:rsidR="00CE5A1E">
        <w:t xml:space="preserve">e resulting ASN.1 </w:t>
      </w:r>
      <w:r>
        <w:t xml:space="preserve">would look </w:t>
      </w:r>
      <w:r w:rsidR="00CE5A1E">
        <w:t xml:space="preserve">something </w:t>
      </w:r>
      <w:r>
        <w:t>like below:</w:t>
      </w:r>
    </w:p>
    <w:p w14:paraId="751198E3" w14:textId="77777777" w:rsidR="00CE5A1E" w:rsidRPr="0044484F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CG-Config-v1730-IEs ::=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SEQUENCE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{</w:t>
      </w:r>
    </w:p>
    <w:p w14:paraId="3F232118" w14:textId="77777777" w:rsidR="00CE5A1E" w:rsidRPr="0044484F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fr1-Carriers-SCG-r17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INTEGER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(1..32)             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41B96D76" w14:textId="77777777" w:rsidR="00CE5A1E" w:rsidRPr="0044484F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fr2-Carriers-SCG-r17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INTEGER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(1..32)             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01A9163F" w14:textId="77777777" w:rsidR="00CE5A1E" w:rsidRPr="0044484F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</w:t>
      </w:r>
      <w:proofErr w:type="spellStart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nonCriticalExtension</w:t>
      </w:r>
      <w:proofErr w:type="spellEnd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    CG-Config-v1800-IEs         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</w:p>
    <w:p w14:paraId="4EC72236" w14:textId="77777777" w:rsidR="00CE5A1E" w:rsidRPr="0044484F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}</w:t>
      </w:r>
    </w:p>
    <w:p w14:paraId="48785BB7" w14:textId="77777777" w:rsidR="00CE5A1E" w:rsidRPr="0044484F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</w:p>
    <w:p w14:paraId="4C636893" w14:textId="77777777" w:rsidR="00CE5A1E" w:rsidRPr="0044484F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bookmarkStart w:id="1" w:name="_Hlk173771830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CG-Config-v1800-IEs </w:t>
      </w:r>
      <w:bookmarkEnd w:id="1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::=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SEQUENCE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{</w:t>
      </w:r>
    </w:p>
    <w:p w14:paraId="1CAFBB3A" w14:textId="77777777" w:rsidR="00CE5A1E" w:rsidRPr="0044484F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candidateServingFreqRangeListNR-r18    </w:t>
      </w:r>
      <w:proofErr w:type="spellStart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CandidateServingFreqRangeListNR-r18</w:t>
      </w:r>
      <w:proofErr w:type="spellEnd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1CAE6229" w14:textId="77777777" w:rsidR="00CE5A1E" w:rsidRPr="0044484F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candidateServingFreqListNR-r16         </w:t>
      </w:r>
      <w:proofErr w:type="spellStart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CandidateServingFreqListNR-r16</w:t>
      </w:r>
      <w:proofErr w:type="spellEnd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68F87A4F" w14:textId="77777777" w:rsidR="00CE5A1E" w:rsidRPr="0044484F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idc-TDM-AssistanceConfig-r18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ENUMERATED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{enabled}        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1F792A7A" w14:textId="77777777" w:rsidR="00CE5A1E" w:rsidRPr="0044484F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candidateCellInfoListSubsequentCPC-r18 CandidateCellInfoListCPC-r17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065F54E1" w14:textId="77777777" w:rsidR="00CE5A1E" w:rsidRPr="0044484F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scpac-ReferenceConfigurationSCG-r18    ReferenceConfiguration-r18  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1247E4F4" w14:textId="77777777" w:rsidR="00CE5A1E" w:rsidRPr="0044484F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subsequentCPAC-Information-r18         CandidateCellInfoListCPC-r17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6B27145E" w14:textId="77777777" w:rsidR="00CE5A1E" w:rsidRPr="0044484F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successPSCell-Config-r18               </w:t>
      </w:r>
      <w:proofErr w:type="spellStart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SuccessPSCell-Config-r18</w:t>
      </w:r>
      <w:proofErr w:type="spellEnd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55454F09" w14:textId="6913FBA2" w:rsidR="00CE5A1E" w:rsidRPr="0044484F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</w:t>
      </w:r>
      <w:proofErr w:type="spellStart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nonCriticalExtension</w:t>
      </w:r>
      <w:proofErr w:type="spellEnd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       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highlight w:val="yellow"/>
          <w:lang w:eastAsia="en-GB"/>
        </w:rPr>
        <w:t>CG-Config-v18</w:t>
      </w:r>
      <w:r w:rsidRPr="00CE5A1E">
        <w:rPr>
          <w:rFonts w:ascii="Courier New" w:eastAsia="Aptos" w:hAnsi="Courier New" w:cs="Courier New"/>
          <w:color w:val="000000"/>
          <w:sz w:val="16"/>
          <w:szCs w:val="16"/>
          <w:highlight w:val="yellow"/>
          <w:lang w:eastAsia="en-GB"/>
        </w:rPr>
        <w:t>xy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highlight w:val="yellow"/>
          <w:lang w:eastAsia="en-GB"/>
        </w:rPr>
        <w:t>-IEs</w:t>
      </w:r>
      <w:r w:rsidRPr="008C37CD">
        <w:rPr>
          <w:rFonts w:ascii="Courier New" w:hAnsi="Courier New" w:cs="Courier New"/>
          <w:color w:val="000000"/>
          <w:sz w:val="16"/>
          <w:szCs w:val="16"/>
          <w:lang w:eastAsia="en-GB"/>
        </w:rPr>
        <w:t xml:space="preserve"> </w:t>
      </w:r>
      <w:r>
        <w:rPr>
          <w:rFonts w:ascii="Courier New" w:hAnsi="Courier New" w:cs="Courier New"/>
          <w:color w:val="000000"/>
          <w:sz w:val="16"/>
          <w:szCs w:val="16"/>
          <w:lang w:eastAsia="en-GB"/>
        </w:rPr>
        <w:t xml:space="preserve">  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      </w:t>
      </w:r>
      <w:r w:rsidRPr="008C37CD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      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</w:p>
    <w:p w14:paraId="5EF5F3E5" w14:textId="77777777" w:rsidR="00CE5A1E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}</w:t>
      </w:r>
    </w:p>
    <w:p w14:paraId="0D1A4E59" w14:textId="77777777" w:rsidR="00CE5A1E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</w:pPr>
    </w:p>
    <w:p w14:paraId="4E4AB310" w14:textId="0FD23778" w:rsidR="00CE5A1E" w:rsidRPr="0044484F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highlight w:val="yellow"/>
          <w:lang w:eastAsia="en-GB"/>
        </w:rPr>
        <w:t>CG-Config-v1</w:t>
      </w:r>
      <w:r>
        <w:rPr>
          <w:rFonts w:ascii="Courier New" w:eastAsia="Aptos" w:hAnsi="Courier New" w:cs="Courier New"/>
          <w:color w:val="000000"/>
          <w:sz w:val="16"/>
          <w:szCs w:val="16"/>
          <w:highlight w:val="yellow"/>
          <w:lang w:eastAsia="en-GB"/>
        </w:rPr>
        <w:t>8</w:t>
      </w:r>
      <w:r w:rsidRPr="00C849CD">
        <w:rPr>
          <w:rFonts w:ascii="Courier New" w:eastAsia="Aptos" w:hAnsi="Courier New" w:cs="Courier New"/>
          <w:color w:val="000000"/>
          <w:sz w:val="16"/>
          <w:szCs w:val="16"/>
          <w:highlight w:val="yellow"/>
          <w:lang w:eastAsia="en-GB"/>
        </w:rPr>
        <w:t>xy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highlight w:val="yellow"/>
          <w:lang w:eastAsia="en-GB"/>
        </w:rPr>
        <w:t>-IEs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::=            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SEQUENCE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{</w:t>
      </w:r>
    </w:p>
    <w:p w14:paraId="22C452CB" w14:textId="0CE9A333" w:rsidR="00CE5A1E" w:rsidRPr="0044484F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</w:t>
      </w:r>
      <w:r w:rsidRPr="00ED6DF9">
        <w:rPr>
          <w:rFonts w:ascii="Courier New" w:eastAsia="Aptos" w:hAnsi="Courier New" w:cs="Courier New"/>
          <w:color w:val="FF0000"/>
          <w:sz w:val="16"/>
          <w:szCs w:val="16"/>
          <w:lang w:eastAsia="en-GB"/>
        </w:rPr>
        <w:t>configuredResourcesSCG</w:t>
      </w:r>
      <w:r w:rsidR="00826005">
        <w:rPr>
          <w:rFonts w:ascii="Courier New" w:eastAsia="Aptos" w:hAnsi="Courier New" w:cs="Courier New"/>
          <w:color w:val="FF0000"/>
          <w:sz w:val="16"/>
          <w:szCs w:val="16"/>
          <w:lang w:eastAsia="en-GB"/>
        </w:rPr>
        <w:t>-r18</w:t>
      </w:r>
      <w:r w:rsidRPr="00ED6DF9">
        <w:rPr>
          <w:rFonts w:ascii="Courier New" w:eastAsia="Aptos" w:hAnsi="Courier New" w:cs="Courier New"/>
          <w:color w:val="FF0000"/>
          <w:sz w:val="16"/>
          <w:szCs w:val="16"/>
          <w:lang w:eastAsia="en-GB"/>
        </w:rPr>
        <w:t xml:space="preserve">          </w:t>
      </w:r>
      <w:proofErr w:type="spellStart"/>
      <w:r w:rsidRPr="00ED6DF9">
        <w:rPr>
          <w:rFonts w:ascii="Courier New" w:eastAsia="Aptos" w:hAnsi="Courier New" w:cs="Courier New"/>
          <w:color w:val="FF0000"/>
          <w:sz w:val="16"/>
          <w:szCs w:val="16"/>
          <w:lang w:eastAsia="en-GB"/>
        </w:rPr>
        <w:t>ConfiguredResourcesSCG</w:t>
      </w:r>
      <w:r w:rsidR="00826005">
        <w:rPr>
          <w:rFonts w:ascii="Courier New" w:eastAsia="Aptos" w:hAnsi="Courier New" w:cs="Courier New"/>
          <w:color w:val="FF0000"/>
          <w:sz w:val="16"/>
          <w:szCs w:val="16"/>
          <w:lang w:eastAsia="en-GB"/>
        </w:rPr>
        <w:t>-r18</w:t>
      </w:r>
      <w:proofErr w:type="spellEnd"/>
      <w:r w:rsidRPr="00ED6DF9">
        <w:rPr>
          <w:rFonts w:ascii="Courier New" w:eastAsia="Aptos" w:hAnsi="Courier New" w:cs="Courier New"/>
          <w:color w:val="FF0000"/>
          <w:sz w:val="16"/>
          <w:szCs w:val="16"/>
          <w:lang w:eastAsia="en-GB"/>
        </w:rPr>
        <w:t xml:space="preserve">                     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  <w:r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,</w:t>
      </w:r>
    </w:p>
    <w:p w14:paraId="60A8F163" w14:textId="1AFEDC37" w:rsidR="00CE5A1E" w:rsidRPr="0044484F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 </w:t>
      </w:r>
      <w:proofErr w:type="spellStart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nonCriticalExtension</w:t>
      </w:r>
      <w:proofErr w:type="spellEnd"/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    </w:t>
      </w:r>
      <w:r w:rsidRPr="008C37CD">
        <w:rPr>
          <w:rFonts w:ascii="Courier New" w:hAnsi="Courier New" w:cs="Courier New"/>
          <w:color w:val="993366"/>
          <w:sz w:val="16"/>
          <w:szCs w:val="16"/>
          <w:lang w:eastAsia="en-GB"/>
        </w:rPr>
        <w:t>SEQUENCE</w:t>
      </w:r>
      <w:r w:rsidRPr="008C37CD">
        <w:rPr>
          <w:rFonts w:ascii="Courier New" w:hAnsi="Courier New" w:cs="Courier New"/>
          <w:color w:val="000000"/>
          <w:sz w:val="16"/>
          <w:szCs w:val="16"/>
          <w:lang w:eastAsia="en-GB"/>
        </w:rPr>
        <w:t xml:space="preserve"> {}</w:t>
      </w: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                             </w:t>
      </w:r>
      <w:r w:rsidRPr="008C37CD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 xml:space="preserve">        </w:t>
      </w:r>
      <w:r w:rsidRPr="0044484F">
        <w:rPr>
          <w:rFonts w:ascii="Courier New" w:eastAsia="Aptos" w:hAnsi="Courier New" w:cs="Courier New"/>
          <w:color w:val="993366"/>
          <w:sz w:val="16"/>
          <w:szCs w:val="16"/>
          <w:lang w:eastAsia="en-GB"/>
        </w:rPr>
        <w:t>OPTIONAL</w:t>
      </w:r>
    </w:p>
    <w:p w14:paraId="4C415348" w14:textId="77777777" w:rsidR="00CE5A1E" w:rsidRPr="0044484F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  <w:r w:rsidRPr="0044484F"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  <w:t>}</w:t>
      </w:r>
    </w:p>
    <w:p w14:paraId="6882C8E8" w14:textId="77777777" w:rsidR="00CE5A1E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color w:val="000000"/>
          <w:sz w:val="16"/>
          <w:szCs w:val="16"/>
          <w:lang w:eastAsia="en-GB"/>
        </w:rPr>
      </w:pPr>
    </w:p>
    <w:p w14:paraId="5E572AAC" w14:textId="3B19925C" w:rsidR="00CE5A1E" w:rsidRPr="00951B5E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ED6DF9">
        <w:rPr>
          <w:rFonts w:ascii="Courier New" w:eastAsia="Aptos" w:hAnsi="Courier New" w:cs="Courier New"/>
          <w:color w:val="FF0000"/>
          <w:sz w:val="16"/>
          <w:szCs w:val="16"/>
          <w:lang w:eastAsia="en-GB"/>
          <w14:ligatures w14:val="standardContextual"/>
        </w:rPr>
        <w:t>ConfiguredResourcesSCG</w:t>
      </w:r>
      <w:r w:rsidR="00A65D54">
        <w:rPr>
          <w:rFonts w:ascii="Courier New" w:eastAsia="Aptos" w:hAnsi="Courier New" w:cs="Courier New"/>
          <w:color w:val="FF0000"/>
          <w:sz w:val="16"/>
          <w:szCs w:val="16"/>
          <w:lang w:eastAsia="en-GB"/>
          <w14:ligatures w14:val="standardContextual"/>
        </w:rPr>
        <w:t>-r18</w:t>
      </w: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 ::=     </w:t>
      </w:r>
      <w:r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 </w:t>
      </w:r>
      <w:r w:rsidRPr="00951B5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SEQUENCE</w:t>
      </w: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 {</w:t>
      </w:r>
    </w:p>
    <w:p w14:paraId="510CE77E" w14:textId="77777777" w:rsidR="00CE5A1E" w:rsidRPr="00951B5E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 xml:space="preserve">    aggregatedBandwidthSN-r17           </w:t>
      </w:r>
      <w:proofErr w:type="spellStart"/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AggregatedBandwidthSN-r17</w:t>
      </w:r>
      <w:proofErr w:type="spellEnd"/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                       </w:t>
      </w:r>
      <w:r w:rsidRPr="00951B5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,</w:t>
      </w:r>
    </w:p>
    <w:p w14:paraId="7719B2E6" w14:textId="77777777" w:rsidR="00CE5A1E" w:rsidRPr="00951B5E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 reservedResourceConfigNRDC-r17      ResourceConfigNRDC-r17                             </w:t>
      </w:r>
      <w:r w:rsidRPr="00951B5E">
        <w:rPr>
          <w:rFonts w:ascii="Courier New" w:eastAsia="Aptos" w:hAnsi="Courier New" w:cs="Courier New"/>
          <w:color w:val="993366"/>
          <w:sz w:val="16"/>
          <w:szCs w:val="16"/>
          <w:lang w:eastAsia="en-GB"/>
          <w14:ligatures w14:val="standardContextual"/>
        </w:rPr>
        <w:t>OPTIONAL</w:t>
      </w: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,</w:t>
      </w:r>
    </w:p>
    <w:p w14:paraId="2FF11180" w14:textId="77777777" w:rsidR="00CE5A1E" w:rsidRPr="00951B5E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951B5E">
        <w:rPr>
          <w:rFonts w:ascii="Courier New" w:eastAsia="Aptos" w:hAnsi="Courier New" w:cs="Courier New"/>
          <w:color w:val="000000"/>
          <w:sz w:val="16"/>
          <w:szCs w:val="16"/>
          <w:lang w:eastAsia="en-GB"/>
          <w14:ligatures w14:val="standardContextual"/>
        </w:rPr>
        <w:t>    ...</w:t>
      </w:r>
    </w:p>
    <w:p w14:paraId="4E391D5D" w14:textId="77777777" w:rsidR="00CE5A1E" w:rsidRPr="00767A8E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</w:pPr>
      <w:r w:rsidRPr="008C37CD">
        <w:rPr>
          <w:rFonts w:ascii="Courier New" w:eastAsia="Aptos" w:hAnsi="Courier New" w:cs="Courier New"/>
          <w:sz w:val="16"/>
          <w:szCs w:val="16"/>
          <w:lang w:eastAsia="en-GB"/>
          <w14:ligatures w14:val="standardContextual"/>
        </w:rPr>
        <w:t>}</w:t>
      </w:r>
    </w:p>
    <w:p w14:paraId="67222021" w14:textId="77777777" w:rsidR="00CE5A1E" w:rsidRPr="0044484F" w:rsidRDefault="00CE5A1E" w:rsidP="00CE5A1E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Aptos" w:hAnsi="Courier New" w:cs="Courier New"/>
          <w:sz w:val="16"/>
          <w:szCs w:val="16"/>
          <w:lang w:eastAsia="en-GB"/>
        </w:rPr>
      </w:pPr>
    </w:p>
    <w:p w14:paraId="3567C821" w14:textId="77777777" w:rsidR="00850D8A" w:rsidRDefault="00850D8A" w:rsidP="009339CB"/>
    <w:p w14:paraId="538E4ED8" w14:textId="765BAD4C" w:rsidR="0067084F" w:rsidRPr="00A358FB" w:rsidRDefault="0022030D" w:rsidP="009339CB">
      <w:r>
        <w:t xml:space="preserve">In our understanding, having </w:t>
      </w:r>
      <w:r w:rsidR="006D6CE6">
        <w:t xml:space="preserve">Rel-17 </w:t>
      </w:r>
      <w:r>
        <w:t>SNs</w:t>
      </w:r>
      <w:r w:rsidR="00492583">
        <w:t xml:space="preserve"> not being able to indicate the actual </w:t>
      </w:r>
      <w:r w:rsidR="007C2C76">
        <w:t>reserved/</w:t>
      </w:r>
      <w:r w:rsidR="00381B2C">
        <w:t xml:space="preserve">configured NR-DC and aggregate BW resources only limits some flexibility </w:t>
      </w:r>
      <w:r>
        <w:t>and does</w:t>
      </w:r>
      <w:r w:rsidR="00381B2C">
        <w:t xml:space="preserve"> not actually break any functionality</w:t>
      </w:r>
      <w:r w:rsidR="00DA1BB3">
        <w:t xml:space="preserve"> (and it’s </w:t>
      </w:r>
      <w:r w:rsidR="00B40A80">
        <w:t>anyway</w:t>
      </w:r>
      <w:r w:rsidR="0093245E">
        <w:t xml:space="preserve"> how t</w:t>
      </w:r>
      <w:r w:rsidR="00B40A80">
        <w:t>his procedure is actually supported in Rel-17 today</w:t>
      </w:r>
      <w:r w:rsidR="00DA1BB3">
        <w:t>)</w:t>
      </w:r>
      <w:r w:rsidR="00381B2C">
        <w:t>,</w:t>
      </w:r>
      <w:r>
        <w:t xml:space="preserve"> so</w:t>
      </w:r>
      <w:r w:rsidR="00381B2C">
        <w:t xml:space="preserve"> </w:t>
      </w:r>
      <w:r w:rsidR="00C5679C">
        <w:t>this</w:t>
      </w:r>
      <w:r w:rsidR="006D6CE6">
        <w:t xml:space="preserve"> seems like a cleaner</w:t>
      </w:r>
      <w:r w:rsidR="00C45645">
        <w:t xml:space="preserve"> </w:t>
      </w:r>
      <w:r w:rsidR="006D6CE6">
        <w:t>approach tha</w:t>
      </w:r>
      <w:r w:rsidR="00225779">
        <w:t>n</w:t>
      </w:r>
      <w:r w:rsidR="006D6CE6">
        <w:t xml:space="preserve"> </w:t>
      </w:r>
      <w:proofErr w:type="spellStart"/>
      <w:r w:rsidR="006D6CE6">
        <w:t>dummifying</w:t>
      </w:r>
      <w:proofErr w:type="spellEnd"/>
      <w:r w:rsidR="006D6CE6">
        <w:t xml:space="preserve"> </w:t>
      </w:r>
      <w:r w:rsidR="00A974AC">
        <w:t>the Rel-18 parameters</w:t>
      </w:r>
      <w:r w:rsidR="00BF547D">
        <w:t xml:space="preserve"> to </w:t>
      </w:r>
      <w:r w:rsidR="00B40A80">
        <w:t xml:space="preserve">try to </w:t>
      </w:r>
      <w:r w:rsidR="00BF547D">
        <w:t>accommodate the flexibility in Rel-17</w:t>
      </w:r>
      <w:r w:rsidR="00A974AC">
        <w:t>.</w:t>
      </w:r>
    </w:p>
    <w:p w14:paraId="3FD2F9DB" w14:textId="39DE0494" w:rsidR="009339CB" w:rsidRPr="008C37CD" w:rsidRDefault="009339CB" w:rsidP="009339CB">
      <w:r w:rsidRPr="008C37CD">
        <w:rPr>
          <w:b/>
        </w:rPr>
        <w:t xml:space="preserve">Observation </w:t>
      </w:r>
      <w:r w:rsidR="006E7244">
        <w:rPr>
          <w:b/>
        </w:rPr>
        <w:t>3</w:t>
      </w:r>
      <w:r w:rsidRPr="008C37CD">
        <w:rPr>
          <w:bCs/>
        </w:rPr>
        <w:t>:</w:t>
      </w:r>
      <w:r w:rsidRPr="008C37CD">
        <w:t xml:space="preserve"> </w:t>
      </w:r>
      <w:r w:rsidR="00643977">
        <w:t>Not allowing SN to indicat</w:t>
      </w:r>
      <w:r w:rsidR="00B40A80">
        <w:t>e</w:t>
      </w:r>
      <w:r w:rsidR="00643977">
        <w:t xml:space="preserve"> the </w:t>
      </w:r>
      <w:r w:rsidR="003D63A8">
        <w:t>reserved</w:t>
      </w:r>
      <w:r w:rsidR="007C2C76">
        <w:t>/configured</w:t>
      </w:r>
      <w:r w:rsidR="003D63A8">
        <w:t xml:space="preserve"> NR-DC and aggregated BW resources only limits some flexibility</w:t>
      </w:r>
      <w:r w:rsidR="002F1DF6">
        <w:t xml:space="preserve"> in Rel-17</w:t>
      </w:r>
      <w:r w:rsidR="003D63A8">
        <w:t>, but does not break any functionality</w:t>
      </w:r>
      <w:r w:rsidR="00632E1D">
        <w:t xml:space="preserve">, as </w:t>
      </w:r>
      <w:r w:rsidR="00632E1D" w:rsidRPr="00632E1D">
        <w:t xml:space="preserve">SN must anyway </w:t>
      </w:r>
      <w:r w:rsidR="00632E1D">
        <w:t>follow</w:t>
      </w:r>
      <w:r w:rsidR="00632E1D" w:rsidRPr="00632E1D">
        <w:t xml:space="preserve"> the allowable configurations provided by the MN</w:t>
      </w:r>
      <w:r w:rsidR="00632E1D">
        <w:t>.</w:t>
      </w:r>
    </w:p>
    <w:p w14:paraId="1BC82ECA" w14:textId="5A98EB88" w:rsidR="009339CB" w:rsidRDefault="009339CB" w:rsidP="009339CB">
      <w:r w:rsidRPr="008C37CD">
        <w:rPr>
          <w:b/>
        </w:rPr>
        <w:t xml:space="preserve">Proposal </w:t>
      </w:r>
      <w:r w:rsidR="00B106B5">
        <w:rPr>
          <w:b/>
        </w:rPr>
        <w:t>1</w:t>
      </w:r>
      <w:r w:rsidRPr="008C37CD">
        <w:rPr>
          <w:bCs/>
        </w:rPr>
        <w:t>:</w:t>
      </w:r>
      <w:r w:rsidRPr="008C37CD">
        <w:t xml:space="preserve"> </w:t>
      </w:r>
      <w:r w:rsidR="00FB23CF">
        <w:t xml:space="preserve">Agree to following approach for handling </w:t>
      </w:r>
      <w:r w:rsidR="006A516F" w:rsidRPr="006A516F">
        <w:t>indication of reserved SN-side NR-DC and aggregated BW resources</w:t>
      </w:r>
      <w:r w:rsidR="006A516F">
        <w:t>:</w:t>
      </w:r>
    </w:p>
    <w:p w14:paraId="28EE65DF" w14:textId="7EA54A86" w:rsidR="006A516F" w:rsidRDefault="006A516F" w:rsidP="006A516F">
      <w:pPr>
        <w:pStyle w:val="ListParagraph"/>
        <w:numPr>
          <w:ilvl w:val="0"/>
          <w:numId w:val="18"/>
        </w:numPr>
      </w:pPr>
      <w:r>
        <w:t xml:space="preserve">For Rel-17, </w:t>
      </w:r>
      <w:r w:rsidR="00596040" w:rsidRPr="00596040">
        <w:t>update aggregatedBandwidthSN-r17 and reservedResourceConfigNRDC-r17 so the fields can only be used to request a modification to the corresponding resources (i.e. remove the statement that SN uses these fields to indicate the actual configured/reserved aggregated bandwidth and NRDC resources, respectively), which is aligned with the actual supported inter-node behaviour in Rel-17</w:t>
      </w:r>
      <w:r>
        <w:t>.</w:t>
      </w:r>
    </w:p>
    <w:p w14:paraId="144DDCF1" w14:textId="22738623" w:rsidR="006A516F" w:rsidRDefault="006A516F" w:rsidP="006A516F">
      <w:pPr>
        <w:pStyle w:val="ListParagraph"/>
        <w:numPr>
          <w:ilvl w:val="0"/>
          <w:numId w:val="18"/>
        </w:numPr>
      </w:pPr>
      <w:r>
        <w:t>For Rel-18</w:t>
      </w:r>
      <w:r w:rsidR="007C2C76">
        <w:t>,</w:t>
      </w:r>
      <w:r w:rsidR="007C2C76" w:rsidRPr="007C2C76">
        <w:t xml:space="preserve"> add a new Rel-18 CG-Config extension to allow the SN to indicate the actual reserved/configured NR-DC and aggregated BW resources (from reservedResourceConfigNRDC-r17 and aggregatedBandwidthSN-r17, respectively) in response to an MN-initiated CG configuration</w:t>
      </w:r>
      <w:r>
        <w:t>.</w:t>
      </w:r>
    </w:p>
    <w:p w14:paraId="41292271" w14:textId="6F707A1C" w:rsidR="00C17C54" w:rsidRPr="00C17C54" w:rsidRDefault="00C17C54" w:rsidP="00B106B5">
      <w:pPr>
        <w:rPr>
          <w:bCs/>
        </w:rPr>
      </w:pPr>
      <w:r>
        <w:rPr>
          <w:bCs/>
        </w:rPr>
        <w:t xml:space="preserve">We have created </w:t>
      </w:r>
      <w:r w:rsidR="00D26CEA">
        <w:rPr>
          <w:bCs/>
        </w:rPr>
        <w:t xml:space="preserve">Rel-17 and Rel-18 </w:t>
      </w:r>
      <w:r>
        <w:rPr>
          <w:bCs/>
        </w:rPr>
        <w:t xml:space="preserve">CRs in </w:t>
      </w:r>
      <w:hyperlink r:id="rId13" w:history="1">
        <w:r w:rsidR="00D26CEA" w:rsidRPr="00D26CEA">
          <w:rPr>
            <w:rStyle w:val="Hyperlink"/>
          </w:rPr>
          <w:t>R2-2407429</w:t>
        </w:r>
      </w:hyperlink>
      <w:r w:rsidR="00D26CEA" w:rsidRPr="00C17C54">
        <w:t xml:space="preserve"> and </w:t>
      </w:r>
      <w:hyperlink r:id="rId14" w:history="1">
        <w:r w:rsidR="00D26CEA" w:rsidRPr="00D26CEA">
          <w:rPr>
            <w:rStyle w:val="Hyperlink"/>
          </w:rPr>
          <w:t>R2-2407430</w:t>
        </w:r>
      </w:hyperlink>
      <w:r w:rsidR="00D26CEA">
        <w:t xml:space="preserve"> </w:t>
      </w:r>
      <w:r w:rsidR="00D26CEA">
        <w:rPr>
          <w:bCs/>
        </w:rPr>
        <w:t xml:space="preserve">for the respective changes in Proposal 1. </w:t>
      </w:r>
      <w:r>
        <w:rPr>
          <w:bCs/>
        </w:rPr>
        <w:t xml:space="preserve"> </w:t>
      </w:r>
    </w:p>
    <w:p w14:paraId="4C16DB54" w14:textId="4B095C5C" w:rsidR="00B106B5" w:rsidRPr="008C37CD" w:rsidRDefault="00B106B5" w:rsidP="00B106B5">
      <w:r w:rsidRPr="008C37CD">
        <w:rPr>
          <w:b/>
        </w:rPr>
        <w:t xml:space="preserve">Proposal </w:t>
      </w:r>
      <w:r>
        <w:rPr>
          <w:b/>
        </w:rPr>
        <w:t>2</w:t>
      </w:r>
      <w:r w:rsidRPr="008C37CD">
        <w:rPr>
          <w:bCs/>
        </w:rPr>
        <w:t>:</w:t>
      </w:r>
      <w:r w:rsidRPr="008C37CD">
        <w:t xml:space="preserve"> </w:t>
      </w:r>
      <w:r>
        <w:t xml:space="preserve">Agree </w:t>
      </w:r>
      <w:r w:rsidRPr="00C17C54">
        <w:t xml:space="preserve">to CRs in </w:t>
      </w:r>
      <w:r w:rsidR="008F072F" w:rsidRPr="00C17C54">
        <w:t>R2-2407429</w:t>
      </w:r>
      <w:r w:rsidR="008F072F" w:rsidRPr="00C17C54">
        <w:t xml:space="preserve"> </w:t>
      </w:r>
      <w:r w:rsidRPr="00C17C54">
        <w:t xml:space="preserve">and </w:t>
      </w:r>
      <w:r w:rsidR="00D8438B" w:rsidRPr="00C17C54">
        <w:t>R2-2407430</w:t>
      </w:r>
      <w:r w:rsidR="00D8438B">
        <w:t xml:space="preserve"> </w:t>
      </w:r>
      <w:r>
        <w:t xml:space="preserve">confirming the changes in </w:t>
      </w:r>
      <w:r w:rsidR="00643977">
        <w:t>P</w:t>
      </w:r>
      <w:r>
        <w:t>roposal 1.</w:t>
      </w:r>
    </w:p>
    <w:p w14:paraId="69B7B8E6" w14:textId="69E07FC9" w:rsidR="009339CB" w:rsidRPr="008C37CD" w:rsidRDefault="005A13AB" w:rsidP="009339CB">
      <w:pPr>
        <w:pStyle w:val="Heading1"/>
      </w:pPr>
      <w:r w:rsidRPr="008C37CD">
        <w:lastRenderedPageBreak/>
        <w:t>3</w:t>
      </w:r>
      <w:r w:rsidR="009339CB" w:rsidRPr="008C37CD">
        <w:tab/>
        <w:t>Conclusion</w:t>
      </w:r>
    </w:p>
    <w:p w14:paraId="6E24B0F4" w14:textId="552EF491" w:rsidR="009339CB" w:rsidRPr="008C37CD" w:rsidRDefault="009339CB" w:rsidP="009339CB">
      <w:r w:rsidRPr="008C37CD">
        <w:t>This document has made the following observations:</w:t>
      </w:r>
    </w:p>
    <w:p w14:paraId="29E5F5AC" w14:textId="6B91934B" w:rsidR="006E7244" w:rsidRPr="008C37CD" w:rsidRDefault="006E7244" w:rsidP="006E7244">
      <w:r w:rsidRPr="006A513B">
        <w:rPr>
          <w:b/>
          <w:bCs/>
        </w:rPr>
        <w:t>Observation 1</w:t>
      </w:r>
      <w:r>
        <w:t xml:space="preserve">: </w:t>
      </w:r>
      <w:r w:rsidR="00112C5D">
        <w:t xml:space="preserve">The intended use of the </w:t>
      </w:r>
      <w:proofErr w:type="spellStart"/>
      <w:r w:rsidR="00112C5D" w:rsidRPr="008C37CD">
        <w:t>reservedResourceConfigNRDC</w:t>
      </w:r>
      <w:proofErr w:type="spellEnd"/>
      <w:r w:rsidR="00112C5D">
        <w:t xml:space="preserve"> and </w:t>
      </w:r>
      <w:proofErr w:type="spellStart"/>
      <w:r w:rsidR="00112C5D" w:rsidRPr="008C37CD">
        <w:t>aggregatedBandwidthSN</w:t>
      </w:r>
      <w:proofErr w:type="spellEnd"/>
      <w:r w:rsidR="00112C5D" w:rsidRPr="008C37CD">
        <w:t xml:space="preserve"> </w:t>
      </w:r>
      <w:r w:rsidR="00112C5D">
        <w:t xml:space="preserve">fields to indicate the actual reserved/configured resources at the SN-side contradicts the restriction that </w:t>
      </w:r>
      <w:proofErr w:type="spellStart"/>
      <w:r w:rsidR="00112C5D" w:rsidRPr="00B32A28">
        <w:t>configRestrictModReq</w:t>
      </w:r>
      <w:proofErr w:type="spellEnd"/>
      <w:r w:rsidR="00112C5D">
        <w:t xml:space="preserve"> can only be used by the SN to request a modification to the CG configuration.</w:t>
      </w:r>
    </w:p>
    <w:p w14:paraId="3D69079E" w14:textId="77777777" w:rsidR="006E7244" w:rsidRDefault="006E7244" w:rsidP="006E7244">
      <w:r w:rsidRPr="00E5435E">
        <w:rPr>
          <w:b/>
          <w:bCs/>
        </w:rPr>
        <w:t xml:space="preserve">Observation </w:t>
      </w:r>
      <w:r>
        <w:rPr>
          <w:b/>
          <w:bCs/>
        </w:rPr>
        <w:t>2</w:t>
      </w:r>
      <w:r>
        <w:t xml:space="preserve">: </w:t>
      </w:r>
      <w:proofErr w:type="spellStart"/>
      <w:r>
        <w:t>Dummifying</w:t>
      </w:r>
      <w:proofErr w:type="spellEnd"/>
      <w:r>
        <w:t xml:space="preserve"> the Rel-18 CG-Config IEs to add a late Rel-17 extension will result in wasted bits being signalled whenever CG-Config extensions past v1730 are used.</w:t>
      </w:r>
    </w:p>
    <w:p w14:paraId="0CF2ABFC" w14:textId="2384D139" w:rsidR="006E7244" w:rsidRPr="008C37CD" w:rsidRDefault="006E7244" w:rsidP="009339CB">
      <w:r w:rsidRPr="008C37CD">
        <w:rPr>
          <w:b/>
        </w:rPr>
        <w:t xml:space="preserve">Observation </w:t>
      </w:r>
      <w:r>
        <w:rPr>
          <w:b/>
        </w:rPr>
        <w:t>3</w:t>
      </w:r>
      <w:r w:rsidRPr="008C37CD">
        <w:rPr>
          <w:bCs/>
        </w:rPr>
        <w:t>:</w:t>
      </w:r>
      <w:r w:rsidRPr="008C37CD">
        <w:t xml:space="preserve"> </w:t>
      </w:r>
      <w:r w:rsidR="007C2C76" w:rsidRPr="007C2C76">
        <w:t>Not allowing SN to indicate the reserved/configured NR-DC and aggregated BW resources only limits some flexibility in Rel-17, but does not break any functionality, as SN must anyway follow the allowable configurations provided by the MN</w:t>
      </w:r>
      <w:r w:rsidR="00AD6547">
        <w:t>.</w:t>
      </w:r>
    </w:p>
    <w:p w14:paraId="3BE72BE2" w14:textId="77777777" w:rsidR="009339CB" w:rsidRPr="008C37CD" w:rsidRDefault="009339CB" w:rsidP="009339CB">
      <w:pPr>
        <w:rPr>
          <w:bCs/>
        </w:rPr>
      </w:pPr>
      <w:r w:rsidRPr="008C37CD">
        <w:rPr>
          <w:bCs/>
        </w:rPr>
        <w:t>And proposed the following:</w:t>
      </w:r>
    </w:p>
    <w:p w14:paraId="6183C07F" w14:textId="77777777" w:rsidR="00AD6547" w:rsidRDefault="00643977" w:rsidP="00AD6547">
      <w:r w:rsidRPr="008C37CD">
        <w:rPr>
          <w:b/>
        </w:rPr>
        <w:t xml:space="preserve">Proposal </w:t>
      </w:r>
      <w:r>
        <w:rPr>
          <w:b/>
        </w:rPr>
        <w:t>1</w:t>
      </w:r>
      <w:r w:rsidRPr="008C37CD">
        <w:rPr>
          <w:bCs/>
        </w:rPr>
        <w:t>:</w:t>
      </w:r>
      <w:r w:rsidRPr="008C37CD">
        <w:t xml:space="preserve"> </w:t>
      </w:r>
      <w:r w:rsidR="00AD6547">
        <w:t xml:space="preserve">Agree to following approach for handling </w:t>
      </w:r>
      <w:r w:rsidR="00AD6547" w:rsidRPr="006A516F">
        <w:t>indication of reserved SN-side NR-DC and aggregated BW resources</w:t>
      </w:r>
      <w:r w:rsidR="00AD6547">
        <w:t>:</w:t>
      </w:r>
    </w:p>
    <w:p w14:paraId="167CB516" w14:textId="4D91ED0A" w:rsidR="00AD6547" w:rsidRDefault="00AD6547" w:rsidP="00AD6547">
      <w:pPr>
        <w:pStyle w:val="ListParagraph"/>
        <w:numPr>
          <w:ilvl w:val="0"/>
          <w:numId w:val="18"/>
        </w:numPr>
      </w:pPr>
      <w:r>
        <w:t xml:space="preserve">For Rel-17, </w:t>
      </w:r>
      <w:r w:rsidR="00596040" w:rsidRPr="00596040">
        <w:t>update aggregatedBandwidthSN-r17 and reservedResourceConfigNRDC-r17 so the fields can only be used to request a modification to the corresponding resources (i.e. remove the statement that SN uses these fields to indicate the actual configured/reserved aggregated bandwidth and NRDC resources, respectively), which is aligned with the actual supported inter-node behaviour in Rel-17.</w:t>
      </w:r>
    </w:p>
    <w:p w14:paraId="493BC484" w14:textId="768A6042" w:rsidR="00AD6547" w:rsidRDefault="00AD6547" w:rsidP="00AD6547">
      <w:pPr>
        <w:pStyle w:val="ListParagraph"/>
        <w:numPr>
          <w:ilvl w:val="0"/>
          <w:numId w:val="18"/>
        </w:numPr>
      </w:pPr>
      <w:r>
        <w:t xml:space="preserve">For Rel-18, </w:t>
      </w:r>
      <w:r w:rsidR="007C2C76" w:rsidRPr="007C2C76">
        <w:t>add a new Rel-18 CG-Config extension to allow the SN to indicate the actual reserved/configured NR-DC and aggregated BW resources (from reservedResourceConfigNRDC-r17 and aggregatedBandwidthSN-r17, respectively) in response to an MN-initiated CG configuration</w:t>
      </w:r>
      <w:r>
        <w:t>.</w:t>
      </w:r>
    </w:p>
    <w:p w14:paraId="2277546F" w14:textId="33A87E6F" w:rsidR="009339CB" w:rsidRPr="008C37CD" w:rsidRDefault="00643977" w:rsidP="009339CB">
      <w:r w:rsidRPr="008C37CD">
        <w:rPr>
          <w:b/>
        </w:rPr>
        <w:t xml:space="preserve">Proposal </w:t>
      </w:r>
      <w:r>
        <w:rPr>
          <w:b/>
        </w:rPr>
        <w:t>2</w:t>
      </w:r>
      <w:r w:rsidRPr="008C37CD">
        <w:rPr>
          <w:bCs/>
        </w:rPr>
        <w:t>:</w:t>
      </w:r>
      <w:r w:rsidRPr="008C37CD">
        <w:t xml:space="preserve"> </w:t>
      </w:r>
      <w:r w:rsidR="00C17C54">
        <w:t xml:space="preserve">Agree </w:t>
      </w:r>
      <w:r w:rsidR="00C17C54" w:rsidRPr="00C17C54">
        <w:t>to CRs in R2-2407429 and R2-2407430</w:t>
      </w:r>
      <w:r w:rsidR="00C17C54">
        <w:t xml:space="preserve"> confirming the changes in Proposal 1.</w:t>
      </w:r>
    </w:p>
    <w:p w14:paraId="56EEE39D" w14:textId="77777777" w:rsidR="009339CB" w:rsidRPr="008C37CD" w:rsidRDefault="009339CB" w:rsidP="009339CB"/>
    <w:p w14:paraId="259EEE34" w14:textId="77777777" w:rsidR="009339CB" w:rsidRPr="008C37CD" w:rsidRDefault="009339CB" w:rsidP="009339CB"/>
    <w:p w14:paraId="35F222F4" w14:textId="77777777" w:rsidR="00080512" w:rsidRPr="008C37CD" w:rsidRDefault="00080512" w:rsidP="009339CB"/>
    <w:sectPr w:rsidR="00080512" w:rsidRPr="008C37C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55118A" w14:textId="77777777" w:rsidR="00225209" w:rsidRDefault="00225209">
      <w:r>
        <w:separator/>
      </w:r>
    </w:p>
  </w:endnote>
  <w:endnote w:type="continuationSeparator" w:id="0">
    <w:p w14:paraId="228D45EE" w14:textId="77777777" w:rsidR="00225209" w:rsidRDefault="00225209">
      <w:r>
        <w:continuationSeparator/>
      </w:r>
    </w:p>
  </w:endnote>
  <w:endnote w:type="continuationNotice" w:id="1">
    <w:p w14:paraId="12CE4EF5" w14:textId="77777777" w:rsidR="00225209" w:rsidRDefault="002252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92E1C" w14:textId="77777777" w:rsidR="00225209" w:rsidRDefault="00225209">
      <w:r>
        <w:separator/>
      </w:r>
    </w:p>
  </w:footnote>
  <w:footnote w:type="continuationSeparator" w:id="0">
    <w:p w14:paraId="213E0117" w14:textId="77777777" w:rsidR="00225209" w:rsidRDefault="00225209">
      <w:r>
        <w:continuationSeparator/>
      </w:r>
    </w:p>
  </w:footnote>
  <w:footnote w:type="continuationNotice" w:id="1">
    <w:p w14:paraId="7A40BA01" w14:textId="77777777" w:rsidR="00225209" w:rsidRDefault="002252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C280A52"/>
    <w:multiLevelType w:val="hybridMultilevel"/>
    <w:tmpl w:val="1FB003F4"/>
    <w:lvl w:ilvl="0" w:tplc="F954B0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5"/>
  </w:num>
  <w:num w:numId="7" w16cid:durableId="1489399165">
    <w:abstractNumId w:val="16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9357951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1BD6"/>
    <w:rsid w:val="00023C40"/>
    <w:rsid w:val="0002507D"/>
    <w:rsid w:val="00033397"/>
    <w:rsid w:val="00040095"/>
    <w:rsid w:val="000469A9"/>
    <w:rsid w:val="00053E3A"/>
    <w:rsid w:val="00065268"/>
    <w:rsid w:val="00073C9C"/>
    <w:rsid w:val="00076412"/>
    <w:rsid w:val="00080512"/>
    <w:rsid w:val="00090468"/>
    <w:rsid w:val="000933D9"/>
    <w:rsid w:val="00094568"/>
    <w:rsid w:val="000A3893"/>
    <w:rsid w:val="000B7BCF"/>
    <w:rsid w:val="000C522B"/>
    <w:rsid w:val="000D3DFC"/>
    <w:rsid w:val="000D58AB"/>
    <w:rsid w:val="000F3ABF"/>
    <w:rsid w:val="00105604"/>
    <w:rsid w:val="00105CFD"/>
    <w:rsid w:val="00112C5D"/>
    <w:rsid w:val="00112F1A"/>
    <w:rsid w:val="0012610D"/>
    <w:rsid w:val="0013064C"/>
    <w:rsid w:val="001319FF"/>
    <w:rsid w:val="00145075"/>
    <w:rsid w:val="0017088E"/>
    <w:rsid w:val="001741A0"/>
    <w:rsid w:val="00175676"/>
    <w:rsid w:val="00175FA0"/>
    <w:rsid w:val="00176778"/>
    <w:rsid w:val="00177DC7"/>
    <w:rsid w:val="0018542A"/>
    <w:rsid w:val="00194CD0"/>
    <w:rsid w:val="00197F20"/>
    <w:rsid w:val="001B49C9"/>
    <w:rsid w:val="001C1B05"/>
    <w:rsid w:val="001C23F4"/>
    <w:rsid w:val="001C443E"/>
    <w:rsid w:val="001C4F79"/>
    <w:rsid w:val="001D4360"/>
    <w:rsid w:val="001E0299"/>
    <w:rsid w:val="001F168B"/>
    <w:rsid w:val="001F7831"/>
    <w:rsid w:val="00204045"/>
    <w:rsid w:val="0020712B"/>
    <w:rsid w:val="0022030D"/>
    <w:rsid w:val="00225209"/>
    <w:rsid w:val="00225779"/>
    <w:rsid w:val="0022606D"/>
    <w:rsid w:val="00231728"/>
    <w:rsid w:val="00244A05"/>
    <w:rsid w:val="00250404"/>
    <w:rsid w:val="002524BF"/>
    <w:rsid w:val="00256B74"/>
    <w:rsid w:val="00257CD4"/>
    <w:rsid w:val="002610D8"/>
    <w:rsid w:val="002747EC"/>
    <w:rsid w:val="002855BF"/>
    <w:rsid w:val="00290A7C"/>
    <w:rsid w:val="002A0967"/>
    <w:rsid w:val="002A1AB3"/>
    <w:rsid w:val="002B2988"/>
    <w:rsid w:val="002D4E68"/>
    <w:rsid w:val="002F0D22"/>
    <w:rsid w:val="002F1DF6"/>
    <w:rsid w:val="00311B17"/>
    <w:rsid w:val="00313B25"/>
    <w:rsid w:val="0031629D"/>
    <w:rsid w:val="003172DC"/>
    <w:rsid w:val="00325AE3"/>
    <w:rsid w:val="00326069"/>
    <w:rsid w:val="00332F0E"/>
    <w:rsid w:val="00353AB6"/>
    <w:rsid w:val="0035462D"/>
    <w:rsid w:val="0036032F"/>
    <w:rsid w:val="0036459E"/>
    <w:rsid w:val="00364B41"/>
    <w:rsid w:val="0036741B"/>
    <w:rsid w:val="00381B2C"/>
    <w:rsid w:val="00383096"/>
    <w:rsid w:val="0039346C"/>
    <w:rsid w:val="003A41EF"/>
    <w:rsid w:val="003A4945"/>
    <w:rsid w:val="003A4ED8"/>
    <w:rsid w:val="003B40AD"/>
    <w:rsid w:val="003B4A51"/>
    <w:rsid w:val="003C4E37"/>
    <w:rsid w:val="003D0FD0"/>
    <w:rsid w:val="003D1BEC"/>
    <w:rsid w:val="003D63A8"/>
    <w:rsid w:val="003D6B42"/>
    <w:rsid w:val="003E16BE"/>
    <w:rsid w:val="003F4E28"/>
    <w:rsid w:val="003F76B6"/>
    <w:rsid w:val="004006E8"/>
    <w:rsid w:val="00401855"/>
    <w:rsid w:val="0042590B"/>
    <w:rsid w:val="00427D20"/>
    <w:rsid w:val="00442B3A"/>
    <w:rsid w:val="00443EBE"/>
    <w:rsid w:val="0044484F"/>
    <w:rsid w:val="004453B6"/>
    <w:rsid w:val="00446C3A"/>
    <w:rsid w:val="00450CE6"/>
    <w:rsid w:val="004577EB"/>
    <w:rsid w:val="00464EE3"/>
    <w:rsid w:val="00465587"/>
    <w:rsid w:val="00477455"/>
    <w:rsid w:val="00477B9B"/>
    <w:rsid w:val="00492190"/>
    <w:rsid w:val="00492583"/>
    <w:rsid w:val="004A1F7B"/>
    <w:rsid w:val="004B0B38"/>
    <w:rsid w:val="004B314F"/>
    <w:rsid w:val="004B5C78"/>
    <w:rsid w:val="004B65CF"/>
    <w:rsid w:val="004C44D2"/>
    <w:rsid w:val="004D0A60"/>
    <w:rsid w:val="004D2D46"/>
    <w:rsid w:val="004D3578"/>
    <w:rsid w:val="004D380D"/>
    <w:rsid w:val="004D7A12"/>
    <w:rsid w:val="004E213A"/>
    <w:rsid w:val="004E7553"/>
    <w:rsid w:val="004F4540"/>
    <w:rsid w:val="004F73A7"/>
    <w:rsid w:val="00503171"/>
    <w:rsid w:val="00506C28"/>
    <w:rsid w:val="0053143B"/>
    <w:rsid w:val="00533039"/>
    <w:rsid w:val="00534DA0"/>
    <w:rsid w:val="00537809"/>
    <w:rsid w:val="0054253C"/>
    <w:rsid w:val="005432D9"/>
    <w:rsid w:val="00543E6C"/>
    <w:rsid w:val="00556EA7"/>
    <w:rsid w:val="00565087"/>
    <w:rsid w:val="0056573F"/>
    <w:rsid w:val="00571279"/>
    <w:rsid w:val="00573250"/>
    <w:rsid w:val="00575B18"/>
    <w:rsid w:val="00575FC5"/>
    <w:rsid w:val="00583FAF"/>
    <w:rsid w:val="00585DCE"/>
    <w:rsid w:val="00596040"/>
    <w:rsid w:val="005A13AB"/>
    <w:rsid w:val="005A49C6"/>
    <w:rsid w:val="005A54EF"/>
    <w:rsid w:val="005A552F"/>
    <w:rsid w:val="005B35A5"/>
    <w:rsid w:val="005B639B"/>
    <w:rsid w:val="005C2C7D"/>
    <w:rsid w:val="005C766E"/>
    <w:rsid w:val="005C7CD5"/>
    <w:rsid w:val="005D3AB6"/>
    <w:rsid w:val="005F5AF2"/>
    <w:rsid w:val="00606341"/>
    <w:rsid w:val="006112F8"/>
    <w:rsid w:val="00611566"/>
    <w:rsid w:val="00612BA9"/>
    <w:rsid w:val="00614EC7"/>
    <w:rsid w:val="00622DE3"/>
    <w:rsid w:val="00632E1D"/>
    <w:rsid w:val="006339AE"/>
    <w:rsid w:val="006421D5"/>
    <w:rsid w:val="006436B3"/>
    <w:rsid w:val="00643977"/>
    <w:rsid w:val="00646639"/>
    <w:rsid w:val="00646D99"/>
    <w:rsid w:val="00647C15"/>
    <w:rsid w:val="00656910"/>
    <w:rsid w:val="006574C0"/>
    <w:rsid w:val="0067084F"/>
    <w:rsid w:val="00670B9D"/>
    <w:rsid w:val="00696821"/>
    <w:rsid w:val="006A513B"/>
    <w:rsid w:val="006A516F"/>
    <w:rsid w:val="006B092D"/>
    <w:rsid w:val="006C66D8"/>
    <w:rsid w:val="006C71B1"/>
    <w:rsid w:val="006D1E24"/>
    <w:rsid w:val="006D35DE"/>
    <w:rsid w:val="006D6CE6"/>
    <w:rsid w:val="006E1057"/>
    <w:rsid w:val="006E1417"/>
    <w:rsid w:val="006E32FF"/>
    <w:rsid w:val="006E346F"/>
    <w:rsid w:val="006E7244"/>
    <w:rsid w:val="006F285B"/>
    <w:rsid w:val="006F6A2C"/>
    <w:rsid w:val="007069DC"/>
    <w:rsid w:val="00710201"/>
    <w:rsid w:val="0071637C"/>
    <w:rsid w:val="0072073A"/>
    <w:rsid w:val="00723B23"/>
    <w:rsid w:val="00732EC6"/>
    <w:rsid w:val="007342B5"/>
    <w:rsid w:val="00734A5B"/>
    <w:rsid w:val="00741AF7"/>
    <w:rsid w:val="007423E7"/>
    <w:rsid w:val="00744E76"/>
    <w:rsid w:val="0075786C"/>
    <w:rsid w:val="00757D40"/>
    <w:rsid w:val="007662B5"/>
    <w:rsid w:val="00767A8E"/>
    <w:rsid w:val="00781F0F"/>
    <w:rsid w:val="0078727C"/>
    <w:rsid w:val="0079049D"/>
    <w:rsid w:val="00793DC5"/>
    <w:rsid w:val="00796823"/>
    <w:rsid w:val="007A2E55"/>
    <w:rsid w:val="007B18D8"/>
    <w:rsid w:val="007B22C7"/>
    <w:rsid w:val="007C095F"/>
    <w:rsid w:val="007C2C76"/>
    <w:rsid w:val="007C2DD0"/>
    <w:rsid w:val="007E3DFD"/>
    <w:rsid w:val="007F2E08"/>
    <w:rsid w:val="008024FA"/>
    <w:rsid w:val="008028A4"/>
    <w:rsid w:val="00812443"/>
    <w:rsid w:val="00813245"/>
    <w:rsid w:val="00816256"/>
    <w:rsid w:val="00826005"/>
    <w:rsid w:val="00840DE0"/>
    <w:rsid w:val="00847CD0"/>
    <w:rsid w:val="00850D8A"/>
    <w:rsid w:val="008607A8"/>
    <w:rsid w:val="0086354A"/>
    <w:rsid w:val="008723A8"/>
    <w:rsid w:val="008768CA"/>
    <w:rsid w:val="00877EF9"/>
    <w:rsid w:val="00880559"/>
    <w:rsid w:val="00892FEF"/>
    <w:rsid w:val="0089559A"/>
    <w:rsid w:val="00895CE6"/>
    <w:rsid w:val="008B5306"/>
    <w:rsid w:val="008B54E8"/>
    <w:rsid w:val="008C2E2A"/>
    <w:rsid w:val="008C3057"/>
    <w:rsid w:val="008C37CD"/>
    <w:rsid w:val="008D225E"/>
    <w:rsid w:val="008D2E4D"/>
    <w:rsid w:val="008F072F"/>
    <w:rsid w:val="008F396F"/>
    <w:rsid w:val="008F3DCD"/>
    <w:rsid w:val="0090271F"/>
    <w:rsid w:val="00902DB9"/>
    <w:rsid w:val="0090466A"/>
    <w:rsid w:val="00905E5A"/>
    <w:rsid w:val="0092086A"/>
    <w:rsid w:val="00923655"/>
    <w:rsid w:val="009248C6"/>
    <w:rsid w:val="0093245E"/>
    <w:rsid w:val="009339CB"/>
    <w:rsid w:val="00936071"/>
    <w:rsid w:val="009376CD"/>
    <w:rsid w:val="00940212"/>
    <w:rsid w:val="00941872"/>
    <w:rsid w:val="00942EC2"/>
    <w:rsid w:val="00951B5E"/>
    <w:rsid w:val="00961B32"/>
    <w:rsid w:val="00962509"/>
    <w:rsid w:val="00962E64"/>
    <w:rsid w:val="00970DB3"/>
    <w:rsid w:val="00974BB0"/>
    <w:rsid w:val="00975BCD"/>
    <w:rsid w:val="00980A22"/>
    <w:rsid w:val="009818A2"/>
    <w:rsid w:val="009928A9"/>
    <w:rsid w:val="009A0AF3"/>
    <w:rsid w:val="009A40D8"/>
    <w:rsid w:val="009B07CD"/>
    <w:rsid w:val="009C19E9"/>
    <w:rsid w:val="009D74A6"/>
    <w:rsid w:val="009E0E87"/>
    <w:rsid w:val="009F319F"/>
    <w:rsid w:val="00A02536"/>
    <w:rsid w:val="00A10F02"/>
    <w:rsid w:val="00A11086"/>
    <w:rsid w:val="00A17176"/>
    <w:rsid w:val="00A204CA"/>
    <w:rsid w:val="00A209D6"/>
    <w:rsid w:val="00A22738"/>
    <w:rsid w:val="00A320DA"/>
    <w:rsid w:val="00A358FB"/>
    <w:rsid w:val="00A36F5F"/>
    <w:rsid w:val="00A430EC"/>
    <w:rsid w:val="00A4541A"/>
    <w:rsid w:val="00A50718"/>
    <w:rsid w:val="00A53724"/>
    <w:rsid w:val="00A54B2B"/>
    <w:rsid w:val="00A61044"/>
    <w:rsid w:val="00A6312B"/>
    <w:rsid w:val="00A65D54"/>
    <w:rsid w:val="00A703B6"/>
    <w:rsid w:val="00A817DD"/>
    <w:rsid w:val="00A82346"/>
    <w:rsid w:val="00A841CB"/>
    <w:rsid w:val="00A86154"/>
    <w:rsid w:val="00A9671C"/>
    <w:rsid w:val="00A974AC"/>
    <w:rsid w:val="00AA1553"/>
    <w:rsid w:val="00AA5106"/>
    <w:rsid w:val="00AC1E8C"/>
    <w:rsid w:val="00AD645E"/>
    <w:rsid w:val="00AD6547"/>
    <w:rsid w:val="00AD7A98"/>
    <w:rsid w:val="00AD7E7C"/>
    <w:rsid w:val="00B02657"/>
    <w:rsid w:val="00B05380"/>
    <w:rsid w:val="00B05962"/>
    <w:rsid w:val="00B106B5"/>
    <w:rsid w:val="00B10EF4"/>
    <w:rsid w:val="00B1187F"/>
    <w:rsid w:val="00B15449"/>
    <w:rsid w:val="00B16C2F"/>
    <w:rsid w:val="00B20315"/>
    <w:rsid w:val="00B27303"/>
    <w:rsid w:val="00B273AD"/>
    <w:rsid w:val="00B32A28"/>
    <w:rsid w:val="00B37DA8"/>
    <w:rsid w:val="00B40A80"/>
    <w:rsid w:val="00B475AF"/>
    <w:rsid w:val="00B47FD1"/>
    <w:rsid w:val="00B516BB"/>
    <w:rsid w:val="00B5364C"/>
    <w:rsid w:val="00B542C1"/>
    <w:rsid w:val="00B5751D"/>
    <w:rsid w:val="00B669E9"/>
    <w:rsid w:val="00B72C26"/>
    <w:rsid w:val="00B7538C"/>
    <w:rsid w:val="00B84DB2"/>
    <w:rsid w:val="00B90060"/>
    <w:rsid w:val="00BA70A8"/>
    <w:rsid w:val="00BB08F1"/>
    <w:rsid w:val="00BC3555"/>
    <w:rsid w:val="00BF0268"/>
    <w:rsid w:val="00BF547D"/>
    <w:rsid w:val="00C12B51"/>
    <w:rsid w:val="00C175BD"/>
    <w:rsid w:val="00C17C54"/>
    <w:rsid w:val="00C24650"/>
    <w:rsid w:val="00C25465"/>
    <w:rsid w:val="00C27AF6"/>
    <w:rsid w:val="00C31806"/>
    <w:rsid w:val="00C33079"/>
    <w:rsid w:val="00C33DE4"/>
    <w:rsid w:val="00C45645"/>
    <w:rsid w:val="00C55A12"/>
    <w:rsid w:val="00C5679C"/>
    <w:rsid w:val="00C6553E"/>
    <w:rsid w:val="00C83A13"/>
    <w:rsid w:val="00C849CD"/>
    <w:rsid w:val="00C8557A"/>
    <w:rsid w:val="00C86F10"/>
    <w:rsid w:val="00C9068C"/>
    <w:rsid w:val="00C92425"/>
    <w:rsid w:val="00C92967"/>
    <w:rsid w:val="00C953CF"/>
    <w:rsid w:val="00CA3D0C"/>
    <w:rsid w:val="00CA654B"/>
    <w:rsid w:val="00CB72B8"/>
    <w:rsid w:val="00CC21ED"/>
    <w:rsid w:val="00CD0BA8"/>
    <w:rsid w:val="00CD4C7B"/>
    <w:rsid w:val="00CD58FE"/>
    <w:rsid w:val="00CE5A1E"/>
    <w:rsid w:val="00D26CEA"/>
    <w:rsid w:val="00D31B5D"/>
    <w:rsid w:val="00D33BE3"/>
    <w:rsid w:val="00D37092"/>
    <w:rsid w:val="00D3792D"/>
    <w:rsid w:val="00D54820"/>
    <w:rsid w:val="00D55E47"/>
    <w:rsid w:val="00D62E19"/>
    <w:rsid w:val="00D67CD1"/>
    <w:rsid w:val="00D72A80"/>
    <w:rsid w:val="00D738D6"/>
    <w:rsid w:val="00D80795"/>
    <w:rsid w:val="00D8438B"/>
    <w:rsid w:val="00D854BE"/>
    <w:rsid w:val="00D87726"/>
    <w:rsid w:val="00D87E00"/>
    <w:rsid w:val="00D9134D"/>
    <w:rsid w:val="00D91C4E"/>
    <w:rsid w:val="00D96D11"/>
    <w:rsid w:val="00DA1BB3"/>
    <w:rsid w:val="00DA4246"/>
    <w:rsid w:val="00DA6999"/>
    <w:rsid w:val="00DA7A03"/>
    <w:rsid w:val="00DB0DB8"/>
    <w:rsid w:val="00DB1818"/>
    <w:rsid w:val="00DC309B"/>
    <w:rsid w:val="00DC4DA2"/>
    <w:rsid w:val="00DC5261"/>
    <w:rsid w:val="00DE25D2"/>
    <w:rsid w:val="00DF00D0"/>
    <w:rsid w:val="00DF7C20"/>
    <w:rsid w:val="00E038FB"/>
    <w:rsid w:val="00E04467"/>
    <w:rsid w:val="00E207CA"/>
    <w:rsid w:val="00E232D1"/>
    <w:rsid w:val="00E26FAD"/>
    <w:rsid w:val="00E46C08"/>
    <w:rsid w:val="00E471CF"/>
    <w:rsid w:val="00E5435E"/>
    <w:rsid w:val="00E62835"/>
    <w:rsid w:val="00E6480E"/>
    <w:rsid w:val="00E7159C"/>
    <w:rsid w:val="00E71A2C"/>
    <w:rsid w:val="00E77645"/>
    <w:rsid w:val="00E83697"/>
    <w:rsid w:val="00E859B6"/>
    <w:rsid w:val="00EA06BB"/>
    <w:rsid w:val="00EA66C9"/>
    <w:rsid w:val="00EB5D32"/>
    <w:rsid w:val="00EC4A25"/>
    <w:rsid w:val="00EC54C7"/>
    <w:rsid w:val="00ED5603"/>
    <w:rsid w:val="00ED6DF9"/>
    <w:rsid w:val="00EE29A2"/>
    <w:rsid w:val="00EF24B2"/>
    <w:rsid w:val="00EF612C"/>
    <w:rsid w:val="00F025A2"/>
    <w:rsid w:val="00F036E9"/>
    <w:rsid w:val="00F038F0"/>
    <w:rsid w:val="00F07388"/>
    <w:rsid w:val="00F15404"/>
    <w:rsid w:val="00F2026E"/>
    <w:rsid w:val="00F2210A"/>
    <w:rsid w:val="00F31372"/>
    <w:rsid w:val="00F37743"/>
    <w:rsid w:val="00F40C2F"/>
    <w:rsid w:val="00F42493"/>
    <w:rsid w:val="00F53320"/>
    <w:rsid w:val="00F539B8"/>
    <w:rsid w:val="00F5473E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941DF"/>
    <w:rsid w:val="00FA1266"/>
    <w:rsid w:val="00FB23CF"/>
    <w:rsid w:val="00FB36FA"/>
    <w:rsid w:val="00FB4D75"/>
    <w:rsid w:val="00FC1192"/>
    <w:rsid w:val="00FC20D8"/>
    <w:rsid w:val="00FD7212"/>
    <w:rsid w:val="00FE106D"/>
    <w:rsid w:val="00FE251B"/>
    <w:rsid w:val="00F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443E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6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27/docs/R2-2407429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3-e/Docs/R2-2102440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27/docs/R2-2407430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RBI5PAMIO524-1616901215-26267</_dlc_DocId>
    <_dlc_DocIdUrl xmlns="71c5aaf6-e6ce-465b-b873-5148d2a4c105">
      <Url>https://nokia.sharepoint.com/sites/gxp/_layouts/15/DocIdRedir.aspx?ID=RBI5PAMIO524-1616901215-26267</Url>
      <Description>RBI5PAMIO524-1616901215-26267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5FA3FB4A-04C0-4D2D-A552-3D8FC2B4E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5</Pages>
  <Words>2834</Words>
  <Characters>16158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18955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(Andrew)</cp:lastModifiedBy>
  <cp:revision>319</cp:revision>
  <dcterms:created xsi:type="dcterms:W3CDTF">2016-08-12T13:53:00Z</dcterms:created>
  <dcterms:modified xsi:type="dcterms:W3CDTF">2024-08-09T04:42:00Z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ee49a63a-0198-4f5b-813f-1d813de37794</vt:lpwstr>
  </property>
</Properties>
</file>